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D61C78C" w:rsidR="00E90E49" w:rsidRPr="00DF47D4" w:rsidRDefault="00E90E49" w:rsidP="00E35559">
      <w:pPr>
        <w:pStyle w:val="3GPPHeader"/>
        <w:spacing w:after="60"/>
        <w:rPr>
          <w:sz w:val="32"/>
          <w:szCs w:val="32"/>
        </w:rPr>
      </w:pPr>
      <w:r w:rsidRPr="00315CD8">
        <w:t>3GPP TSG-RAN WG</w:t>
      </w:r>
      <w:r w:rsidR="008F1C4E" w:rsidRPr="00315CD8">
        <w:t>1</w:t>
      </w:r>
      <w:r w:rsidRPr="00315CD8">
        <w:t xml:space="preserve"> </w:t>
      </w:r>
      <w:r w:rsidR="008F1C4E" w:rsidRPr="00315CD8">
        <w:t xml:space="preserve">Meeting </w:t>
      </w:r>
      <w:r w:rsidRPr="00315CD8">
        <w:t>#</w:t>
      </w:r>
      <w:r w:rsidR="004B5701" w:rsidRPr="00DF47D4">
        <w:t>1</w:t>
      </w:r>
      <w:r w:rsidR="00A26389" w:rsidRPr="00DF47D4">
        <w:t>1</w:t>
      </w:r>
      <w:r w:rsidR="00DB63E7" w:rsidRPr="00DF47D4">
        <w:t>1</w:t>
      </w:r>
      <w:r w:rsidRPr="00315CD8">
        <w:tab/>
      </w:r>
      <w:r w:rsidR="00315CD8" w:rsidRPr="00315CD8">
        <w:t>R1-2212159</w:t>
      </w:r>
    </w:p>
    <w:p w14:paraId="0CE7B7E6" w14:textId="6B311282" w:rsidR="00E90E49" w:rsidRPr="00CE0424" w:rsidRDefault="00315CD8" w:rsidP="00311702">
      <w:pPr>
        <w:pStyle w:val="3GPPHeader"/>
      </w:pPr>
      <w:r>
        <w:t>Toulouse, France</w:t>
      </w:r>
      <w:r w:rsidR="004B5701" w:rsidRPr="00315CD8">
        <w:t xml:space="preserve">, </w:t>
      </w:r>
      <w:r w:rsidR="00DB63E7" w:rsidRPr="00DF47D4">
        <w:t>14</w:t>
      </w:r>
      <w:r w:rsidR="00617D36" w:rsidRPr="00DF47D4">
        <w:rPr>
          <w:vertAlign w:val="superscript"/>
        </w:rPr>
        <w:t>th</w:t>
      </w:r>
      <w:r w:rsidR="00617D36" w:rsidRPr="00DF47D4">
        <w:t xml:space="preserve"> – </w:t>
      </w:r>
      <w:r w:rsidR="00DB63E7" w:rsidRPr="00DF47D4">
        <w:t>18</w:t>
      </w:r>
      <w:r w:rsidR="00617D36" w:rsidRPr="00DF47D4">
        <w:rPr>
          <w:vertAlign w:val="superscript"/>
        </w:rPr>
        <w:t>th</w:t>
      </w:r>
      <w:r w:rsidR="00617D36" w:rsidRPr="00315CD8">
        <w:t xml:space="preserve"> </w:t>
      </w:r>
      <w:r w:rsidR="00DB63E7" w:rsidRPr="00315CD8">
        <w:t>November</w:t>
      </w:r>
      <w:r w:rsidR="00617D36" w:rsidRPr="00315CD8">
        <w:t xml:space="preserve"> 202</w:t>
      </w:r>
      <w:r w:rsidR="006541CD" w:rsidRPr="00315CD8">
        <w:t>2</w:t>
      </w:r>
    </w:p>
    <w:p w14:paraId="3086AC07" w14:textId="77777777" w:rsidR="00E90E49" w:rsidRPr="00CE0424" w:rsidRDefault="00E90E49" w:rsidP="00357380">
      <w:pPr>
        <w:pStyle w:val="3GPPHeader"/>
      </w:pPr>
    </w:p>
    <w:p w14:paraId="3982483C" w14:textId="381FD031" w:rsidR="00E90E49" w:rsidRPr="00054A79" w:rsidRDefault="00E90E49" w:rsidP="00311702">
      <w:pPr>
        <w:pStyle w:val="3GPPHeader"/>
        <w:rPr>
          <w:sz w:val="22"/>
        </w:rPr>
      </w:pPr>
      <w:r w:rsidRPr="00E60D85">
        <w:rPr>
          <w:sz w:val="22"/>
        </w:rPr>
        <w:t>Agenda Item:</w:t>
      </w:r>
      <w:r w:rsidRPr="00E60D85">
        <w:rPr>
          <w:sz w:val="22"/>
        </w:rPr>
        <w:tab/>
      </w:r>
      <w:r w:rsidR="00B6335A" w:rsidRPr="00DF47D4">
        <w:rPr>
          <w:sz w:val="22"/>
        </w:rPr>
        <w:t>9</w:t>
      </w:r>
      <w:r w:rsidR="00633732" w:rsidRPr="00DF47D4">
        <w:rPr>
          <w:sz w:val="22"/>
        </w:rPr>
        <w:t>.</w:t>
      </w:r>
      <w:r w:rsidR="00FC3CA0" w:rsidRPr="00DF47D4">
        <w:rPr>
          <w:sz w:val="22"/>
        </w:rPr>
        <w:t>13</w:t>
      </w:r>
      <w:r w:rsidR="00633732" w:rsidRPr="00DF47D4">
        <w:rPr>
          <w:sz w:val="22"/>
        </w:rPr>
        <w:t>.</w:t>
      </w:r>
      <w:r w:rsidR="00FC3CA0" w:rsidRPr="00DF47D4">
        <w:rPr>
          <w:sz w:val="22"/>
        </w:rPr>
        <w:t>2</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185D2448" w:rsidR="00633732" w:rsidRPr="0092635F" w:rsidRDefault="003D3C45" w:rsidP="00633732">
      <w:pPr>
        <w:pStyle w:val="3GPPHeader"/>
        <w:rPr>
          <w:sz w:val="22"/>
        </w:rPr>
      </w:pPr>
      <w:r>
        <w:rPr>
          <w:sz w:val="22"/>
        </w:rPr>
        <w:t>Title:</w:t>
      </w:r>
      <w:r w:rsidR="00E90E49" w:rsidRPr="00CE0424">
        <w:rPr>
          <w:sz w:val="22"/>
        </w:rPr>
        <w:tab/>
      </w:r>
      <w:r w:rsidR="00315CD8" w:rsidRPr="00315CD8">
        <w:rPr>
          <w:sz w:val="22"/>
        </w:rPr>
        <w:t>Low power WUS receiver architectures</w:t>
      </w:r>
    </w:p>
    <w:p w14:paraId="5EEE0E0D" w14:textId="4845A783"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w:t>
      </w:r>
    </w:p>
    <w:p w14:paraId="5F70F9F3" w14:textId="0E9CC45A" w:rsidR="00F54355" w:rsidRPr="000C1E12" w:rsidRDefault="00633732" w:rsidP="00633732">
      <w:pPr>
        <w:pStyle w:val="Heading1"/>
        <w:rPr>
          <w:lang w:val="en-US"/>
        </w:rPr>
      </w:pPr>
      <w:r w:rsidRPr="000C1E12">
        <w:rPr>
          <w:lang w:val="en-US"/>
        </w:rPr>
        <w:t>1</w:t>
      </w:r>
      <w:r w:rsidR="00506238">
        <w:rPr>
          <w:lang w:val="en-US"/>
        </w:rPr>
        <w:t xml:space="preserve">   </w:t>
      </w:r>
      <w:r w:rsidRPr="000C1E12">
        <w:rPr>
          <w:lang w:val="en-US"/>
        </w:rPr>
        <w:t>Introduction</w:t>
      </w:r>
    </w:p>
    <w:p w14:paraId="0256522E" w14:textId="33381FC3" w:rsidR="00F54355" w:rsidRPr="00523947" w:rsidRDefault="00DB63E7" w:rsidP="00222CC7">
      <w:pPr>
        <w:spacing w:after="180"/>
        <w:jc w:val="both"/>
        <w:rPr>
          <w:szCs w:val="20"/>
          <w:lang w:eastAsia="ja-JP"/>
        </w:rPr>
      </w:pPr>
      <w:r>
        <w:rPr>
          <w:rStyle w:val="normaltextrun"/>
          <w:color w:val="000000"/>
          <w:shd w:val="clear" w:color="auto" w:fill="FFFFFF"/>
        </w:rPr>
        <w:t>In RAN plenary #97, the study item description (SID) on low-power wake-up signal (WUS) and receiver for new radio (NR) was revised with the following objectives</w:t>
      </w:r>
      <w:r w:rsidRPr="00DB63E7">
        <w:rPr>
          <w:rStyle w:val="normaltextrun"/>
          <w:color w:val="000000"/>
          <w:shd w:val="clear" w:color="auto" w:fill="FFFFFF"/>
        </w:rPr>
        <w:t xml:space="preserve">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176E3E">
        <w:rPr>
          <w:szCs w:val="20"/>
          <w:lang w:eastAsia="ja-JP"/>
        </w:rPr>
        <w:fldChar w:fldCharType="separate"/>
      </w:r>
      <w:r w:rsidR="00BD6135" w:rsidRPr="00C123DA">
        <w:rPr>
          <w:szCs w:val="20"/>
          <w:lang w:eastAsia="ja-JP"/>
        </w:rPr>
        <w:fldChar w:fldCharType="end"/>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171D40" w14:paraId="5B5521A9" w14:textId="77777777" w:rsidTr="007034E9">
        <w:trPr>
          <w:trHeight w:val="1074"/>
        </w:trPr>
        <w:tc>
          <w:tcPr>
            <w:tcW w:w="9645" w:type="dxa"/>
          </w:tcPr>
          <w:p w14:paraId="4249C3E6" w14:textId="77777777" w:rsidR="00C518DB" w:rsidRPr="00171D40" w:rsidRDefault="00C518DB" w:rsidP="00741DF3">
            <w:pPr>
              <w:numPr>
                <w:ilvl w:val="0"/>
                <w:numId w:val="14"/>
              </w:numPr>
              <w:spacing w:before="40" w:after="40"/>
              <w:ind w:right="-96" w:hanging="357"/>
              <w:rPr>
                <w:lang w:eastAsia="ja-JP"/>
              </w:rPr>
            </w:pPr>
            <w:r w:rsidRPr="00171D40">
              <w:rPr>
                <w:lang w:eastAsia="ja-JP"/>
              </w:rPr>
              <w:t>Identify evaluation methodology (including the use cases) &amp; KPIs [RAN1]</w:t>
            </w:r>
          </w:p>
          <w:p w14:paraId="22ED38F4" w14:textId="77777777" w:rsidR="00C518DB" w:rsidRPr="00171D40" w:rsidRDefault="00C518DB" w:rsidP="00741DF3">
            <w:pPr>
              <w:numPr>
                <w:ilvl w:val="1"/>
                <w:numId w:val="14"/>
              </w:numPr>
              <w:spacing w:before="40" w:after="40"/>
              <w:ind w:right="-96" w:hanging="357"/>
              <w:rPr>
                <w:lang w:eastAsia="ja-JP"/>
              </w:rPr>
            </w:pPr>
            <w:r w:rsidRPr="00171D40">
              <w:rPr>
                <w:lang w:eastAsia="ja-JP"/>
              </w:rPr>
              <w:t>Primarily target low-power WUS/WUR for power-sensitive, small form-factor devices including IoT use cases (such as industrial sensors, controllers) and wearables</w:t>
            </w:r>
          </w:p>
          <w:p w14:paraId="01AEBFC9" w14:textId="77777777" w:rsidR="00C518DB" w:rsidRPr="00171D40" w:rsidRDefault="00C518DB" w:rsidP="00741DF3">
            <w:pPr>
              <w:numPr>
                <w:ilvl w:val="2"/>
                <w:numId w:val="14"/>
              </w:numPr>
              <w:spacing w:before="40" w:after="40"/>
              <w:ind w:right="-96" w:hanging="357"/>
              <w:rPr>
                <w:lang w:eastAsia="ja-JP"/>
              </w:rPr>
            </w:pPr>
            <w:r w:rsidRPr="00171D40">
              <w:rPr>
                <w:lang w:eastAsia="ja-JP"/>
              </w:rPr>
              <w:t>Other use cases are not precluded</w:t>
            </w:r>
          </w:p>
          <w:p w14:paraId="28003F03" w14:textId="7EB7AEFA" w:rsidR="00C518DB" w:rsidRPr="00171D40" w:rsidRDefault="00C518DB" w:rsidP="00741DF3">
            <w:pPr>
              <w:numPr>
                <w:ilvl w:val="0"/>
                <w:numId w:val="14"/>
              </w:numPr>
              <w:spacing w:before="40" w:after="40"/>
              <w:ind w:right="-96" w:hanging="357"/>
              <w:rPr>
                <w:lang w:eastAsia="ja-JP"/>
              </w:rPr>
            </w:pPr>
            <w:r w:rsidRPr="00171D40">
              <w:rPr>
                <w:lang w:eastAsia="ja-JP"/>
              </w:rPr>
              <w:t>Study and evaluate low-power wake-up receiver architectures [RAN1, RAN4]</w:t>
            </w:r>
          </w:p>
          <w:p w14:paraId="2C7E2A63" w14:textId="67C0A65A" w:rsidR="00C518DB" w:rsidRPr="00171D40" w:rsidRDefault="00C518DB" w:rsidP="00741DF3">
            <w:pPr>
              <w:numPr>
                <w:ilvl w:val="0"/>
                <w:numId w:val="14"/>
              </w:numPr>
              <w:spacing w:before="40" w:after="40"/>
              <w:ind w:right="-96" w:hanging="357"/>
              <w:rPr>
                <w:lang w:eastAsia="ja-JP"/>
              </w:rPr>
            </w:pPr>
            <w:r w:rsidRPr="00171D40">
              <w:rPr>
                <w:lang w:eastAsia="ja-JP"/>
              </w:rPr>
              <w:t>Study and evaluate wake-up signal designs to support wake-up receivers [RAN1, RAN4]</w:t>
            </w:r>
          </w:p>
          <w:p w14:paraId="7F2CEFB4" w14:textId="64BABC82" w:rsidR="00C518DB" w:rsidRPr="00171D40" w:rsidRDefault="00C518DB" w:rsidP="00741DF3">
            <w:pPr>
              <w:numPr>
                <w:ilvl w:val="0"/>
                <w:numId w:val="14"/>
              </w:numPr>
              <w:spacing w:before="40" w:after="40"/>
              <w:ind w:right="-96" w:hanging="357"/>
              <w:rPr>
                <w:lang w:eastAsia="ja-JP"/>
              </w:rPr>
            </w:pPr>
            <w:r w:rsidRPr="00171D40">
              <w:rPr>
                <w:lang w:eastAsia="ja-JP"/>
              </w:rPr>
              <w:t>Study and evaluate L1 procedures and higher layer protocol changes needed to support the wake-up signals</w:t>
            </w:r>
            <w:r w:rsidR="00CF3946" w:rsidRPr="00CF3946">
              <w:rPr>
                <w:lang w:eastAsia="ja-JP"/>
              </w:rPr>
              <w:t xml:space="preserve"> </w:t>
            </w:r>
            <w:r w:rsidRPr="00171D40">
              <w:rPr>
                <w:lang w:eastAsia="ja-JP"/>
              </w:rPr>
              <w:t>[RAN2, RAN1]</w:t>
            </w:r>
          </w:p>
          <w:p w14:paraId="79F4C120" w14:textId="77777777" w:rsidR="00C518DB" w:rsidRPr="00171D40" w:rsidRDefault="00C518DB" w:rsidP="00741DF3">
            <w:pPr>
              <w:numPr>
                <w:ilvl w:val="0"/>
                <w:numId w:val="14"/>
              </w:numPr>
              <w:spacing w:before="40" w:after="40"/>
              <w:ind w:right="-96" w:hanging="357"/>
              <w:rPr>
                <w:lang w:eastAsia="ja-JP"/>
              </w:rPr>
            </w:pPr>
            <w:r w:rsidRPr="00171D40">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1C67F600" w14:textId="1A6C5526" w:rsidR="00EE3F8F" w:rsidRPr="00331C68" w:rsidRDefault="00C518DB" w:rsidP="00741DF3">
            <w:pPr>
              <w:numPr>
                <w:ilvl w:val="1"/>
                <w:numId w:val="14"/>
              </w:numPr>
              <w:spacing w:before="40" w:after="40"/>
              <w:ind w:right="-96" w:hanging="357"/>
              <w:rPr>
                <w:lang w:eastAsia="ja-JP"/>
              </w:rPr>
            </w:pPr>
            <w:r w:rsidRPr="00171D40">
              <w:rPr>
                <w:rFonts w:eastAsiaTheme="minorEastAsia"/>
              </w:rPr>
              <w:t xml:space="preserve">Note: The need for RAN2 evaluation will be triggered by RAN1 when necessary. </w:t>
            </w:r>
          </w:p>
        </w:tc>
      </w:tr>
    </w:tbl>
    <w:p w14:paraId="0D1C93B2" w14:textId="77777777" w:rsidR="009172BD" w:rsidRPr="00C123DA" w:rsidRDefault="009172BD" w:rsidP="00222CC7">
      <w:pPr>
        <w:jc w:val="both"/>
        <w:rPr>
          <w:sz w:val="6"/>
          <w:szCs w:val="6"/>
          <w:lang w:eastAsia="ja-JP"/>
        </w:rPr>
      </w:pPr>
    </w:p>
    <w:p w14:paraId="7ED9681D" w14:textId="77777777" w:rsidR="00C10CCD" w:rsidRDefault="00C10CCD" w:rsidP="00222CC7">
      <w:pPr>
        <w:jc w:val="both"/>
        <w:rPr>
          <w:szCs w:val="20"/>
          <w:lang w:eastAsia="ja-JP"/>
        </w:rPr>
      </w:pPr>
    </w:p>
    <w:p w14:paraId="162FCC81" w14:textId="291C3403" w:rsidR="0033713A" w:rsidRPr="0033713A" w:rsidRDefault="0033713A" w:rsidP="00222CC7">
      <w:pPr>
        <w:jc w:val="both"/>
        <w:rPr>
          <w:szCs w:val="20"/>
          <w:lang w:eastAsia="ja-JP"/>
        </w:rPr>
      </w:pPr>
      <w:r w:rsidRPr="00DB6CC2">
        <w:rPr>
          <w:lang w:eastAsia="ja-JP"/>
        </w:rPr>
        <w:t>RAN1#110b-e meeting</w:t>
      </w:r>
      <w:r w:rsidR="00090AD2">
        <w:rPr>
          <w:lang w:eastAsia="ja-JP"/>
        </w:rPr>
        <w:t xml:space="preserve"> has discussed the details about WUR architectures and has </w:t>
      </w:r>
      <w:r w:rsidRPr="00DB6CC2">
        <w:rPr>
          <w:lang w:eastAsia="ja-JP"/>
        </w:rPr>
        <w:t>agree</w:t>
      </w:r>
      <w:r>
        <w:rPr>
          <w:lang w:eastAsia="ja-JP"/>
        </w:rPr>
        <w:t>d to study at least three types of receiver architectures, i.e. architecture with RF envelop detection, heterodyne architecture with IF envelope detection and homodyne/zero-IF architecture with baseband envelop detection</w:t>
      </w:r>
      <w:r w:rsidR="00644419">
        <w:rPr>
          <w:lang w:eastAsia="ja-JP"/>
        </w:rPr>
        <w:t>.</w:t>
      </w:r>
      <w:r w:rsidR="004379BB">
        <w:rPr>
          <w:lang w:eastAsia="ja-JP"/>
        </w:rPr>
        <w:t xml:space="preserve"> </w:t>
      </w:r>
      <w:r w:rsidR="00644419">
        <w:rPr>
          <w:lang w:eastAsia="ja-JP"/>
        </w:rPr>
        <w:t>M</w:t>
      </w:r>
      <w:r w:rsidR="004379BB">
        <w:rPr>
          <w:lang w:eastAsia="ja-JP"/>
        </w:rPr>
        <w:t xml:space="preserve">ore details </w:t>
      </w:r>
      <w:r w:rsidR="00644419">
        <w:rPr>
          <w:lang w:eastAsia="ja-JP"/>
        </w:rPr>
        <w:t xml:space="preserve">about the corresponding agreements </w:t>
      </w:r>
      <w:r w:rsidR="00082403">
        <w:rPr>
          <w:lang w:eastAsia="ja-JP"/>
        </w:rPr>
        <w:t>are summarized</w:t>
      </w:r>
      <w:r w:rsidR="00644419">
        <w:rPr>
          <w:lang w:eastAsia="ja-JP"/>
        </w:rPr>
        <w:t xml:space="preserve"> </w:t>
      </w:r>
      <w:r w:rsidR="004379BB">
        <w:rPr>
          <w:lang w:eastAsia="ja-JP"/>
        </w:rPr>
        <w:t>in Annex</w:t>
      </w:r>
      <w:r>
        <w:rPr>
          <w:lang w:eastAsia="ja-JP"/>
        </w:rPr>
        <w:t>.</w:t>
      </w:r>
    </w:p>
    <w:p w14:paraId="22EFCE2C" w14:textId="77777777" w:rsidR="0033713A" w:rsidRPr="004379BB" w:rsidRDefault="0033713A" w:rsidP="00222CC7">
      <w:pPr>
        <w:jc w:val="both"/>
        <w:rPr>
          <w:szCs w:val="20"/>
          <w:lang w:eastAsia="ja-JP"/>
        </w:rPr>
      </w:pPr>
    </w:p>
    <w:p w14:paraId="65B3E330" w14:textId="5D41681D" w:rsidR="00E72554" w:rsidRPr="00C123DA"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48414A" w:rsidRPr="00C123DA">
        <w:rPr>
          <w:szCs w:val="20"/>
          <w:lang w:eastAsia="ja-JP"/>
        </w:rPr>
        <w:t>share</w:t>
      </w:r>
      <w:r w:rsidR="00403233" w:rsidRPr="00C123DA">
        <w:rPr>
          <w:szCs w:val="20"/>
          <w:lang w:eastAsia="ja-JP"/>
        </w:rPr>
        <w:t xml:space="preserve"> our </w:t>
      </w:r>
      <w:r w:rsidR="00445514" w:rsidRPr="000C06F8">
        <w:rPr>
          <w:szCs w:val="20"/>
          <w:lang w:eastAsia="ja-JP"/>
        </w:rPr>
        <w:t xml:space="preserve">further </w:t>
      </w:r>
      <w:r w:rsidR="0089089E">
        <w:rPr>
          <w:szCs w:val="20"/>
          <w:lang w:eastAsia="ja-JP"/>
        </w:rPr>
        <w:t>views</w:t>
      </w:r>
      <w:r w:rsidR="00403233" w:rsidRPr="00C123DA">
        <w:rPr>
          <w:szCs w:val="20"/>
          <w:lang w:eastAsia="ja-JP"/>
        </w:rPr>
        <w:t xml:space="preserve"> </w:t>
      </w:r>
      <w:r w:rsidR="008C39A0" w:rsidRPr="008C39A0">
        <w:rPr>
          <w:szCs w:val="20"/>
          <w:lang w:eastAsia="ja-JP"/>
        </w:rPr>
        <w:t>on</w:t>
      </w:r>
      <w:r w:rsidR="00403233" w:rsidRPr="00C123DA">
        <w:rPr>
          <w:szCs w:val="20"/>
          <w:lang w:eastAsia="ja-JP"/>
        </w:rPr>
        <w:t xml:space="preserve"> </w:t>
      </w:r>
      <w:r w:rsidR="00072812" w:rsidRPr="00072812">
        <w:rPr>
          <w:szCs w:val="20"/>
          <w:lang w:eastAsia="ja-JP"/>
        </w:rPr>
        <w:t>low</w:t>
      </w:r>
      <w:r w:rsidR="00072812">
        <w:rPr>
          <w:szCs w:val="20"/>
          <w:lang w:eastAsia="ja-JP"/>
        </w:rPr>
        <w:t>-power wake-up receiver</w:t>
      </w:r>
      <w:r w:rsidR="00ED4F87">
        <w:rPr>
          <w:szCs w:val="20"/>
          <w:lang w:eastAsia="ja-JP"/>
        </w:rPr>
        <w:t xml:space="preserve"> (WUR)</w:t>
      </w:r>
      <w:r w:rsidR="00072812">
        <w:rPr>
          <w:szCs w:val="20"/>
          <w:lang w:eastAsia="ja-JP"/>
        </w:rPr>
        <w:t xml:space="preserve"> architectures</w:t>
      </w:r>
      <w:r w:rsidRPr="00C123DA">
        <w:rPr>
          <w:szCs w:val="20"/>
          <w:lang w:eastAsia="ja-JP"/>
        </w:rPr>
        <w:t>.</w:t>
      </w:r>
    </w:p>
    <w:p w14:paraId="46D750CC" w14:textId="0FAC4803" w:rsidR="00A62638" w:rsidRPr="00A62638" w:rsidRDefault="00052EB5" w:rsidP="00A62638">
      <w:pPr>
        <w:pStyle w:val="Heading1"/>
        <w:rPr>
          <w:lang w:val="en-US"/>
        </w:rPr>
      </w:pPr>
      <w:r w:rsidRPr="004020BD">
        <w:rPr>
          <w:lang w:val="en-US"/>
        </w:rPr>
        <w:t>2</w:t>
      </w:r>
      <w:r>
        <w:rPr>
          <w:lang w:val="en-US"/>
        </w:rPr>
        <w:t xml:space="preserve">   </w:t>
      </w:r>
      <w:r w:rsidR="000A1EA2">
        <w:rPr>
          <w:lang w:val="en-US"/>
        </w:rPr>
        <w:t>Discussion</w:t>
      </w:r>
    </w:p>
    <w:p w14:paraId="6625379C" w14:textId="0F7710BD" w:rsidR="00CF3B6F" w:rsidRDefault="00A25F94" w:rsidP="00CF3B6F">
      <w:pPr>
        <w:jc w:val="both"/>
        <w:rPr>
          <w:lang w:eastAsia="ja-JP"/>
        </w:rPr>
      </w:pPr>
      <w:r w:rsidRPr="00A25F94">
        <w:rPr>
          <w:lang w:eastAsia="ja-JP"/>
        </w:rPr>
        <w:t xml:space="preserve">WUR is one solution to significantly reduce power consumption at the UE side via enabling an additional low-power UE receiver which, upon detection of a WUS, wakes up the UE main radio. The main benefit of introducing WUR is energy consumption reduction, battery life extension and/or downlink latency reduction. Therefore, it is expected that </w:t>
      </w:r>
      <w:r w:rsidR="00B2773A">
        <w:rPr>
          <w:lang w:eastAsia="ja-JP"/>
        </w:rPr>
        <w:t>low</w:t>
      </w:r>
      <w:r w:rsidR="00B2773A" w:rsidRPr="00A25F94">
        <w:rPr>
          <w:lang w:eastAsia="ja-JP"/>
        </w:rPr>
        <w:t xml:space="preserve"> </w:t>
      </w:r>
      <w:r w:rsidRPr="00A25F94">
        <w:rPr>
          <w:lang w:eastAsia="ja-JP"/>
        </w:rPr>
        <w:t xml:space="preserve">power consumption of WUR is </w:t>
      </w:r>
      <w:r w:rsidR="00B2773A">
        <w:rPr>
          <w:lang w:eastAsia="ja-JP"/>
        </w:rPr>
        <w:t>achieved</w:t>
      </w:r>
      <w:r w:rsidRPr="00A25F94">
        <w:rPr>
          <w:lang w:eastAsia="ja-JP"/>
        </w:rPr>
        <w:t xml:space="preserve"> with acceptable sensitivity. </w:t>
      </w:r>
    </w:p>
    <w:p w14:paraId="7DBF7C30" w14:textId="7A6E1FB9" w:rsidR="00DB6CC2" w:rsidRDefault="00DB6CC2" w:rsidP="00CF3B6F">
      <w:pPr>
        <w:jc w:val="both"/>
        <w:rPr>
          <w:lang w:eastAsia="ja-JP"/>
        </w:rPr>
      </w:pPr>
    </w:p>
    <w:p w14:paraId="6DC3E434" w14:textId="24EED93F" w:rsidR="00DB6CC2" w:rsidRPr="00523947" w:rsidRDefault="00523947" w:rsidP="00CF3B6F">
      <w:pPr>
        <w:jc w:val="both"/>
      </w:pPr>
      <w:r>
        <w:rPr>
          <w:lang w:eastAsia="ja-JP"/>
        </w:rPr>
        <w:lastRenderedPageBreak/>
        <w:t xml:space="preserve"> </w:t>
      </w:r>
      <w:r w:rsidR="00DB6CC2">
        <w:rPr>
          <w:lang w:eastAsia="ja-JP"/>
        </w:rPr>
        <w:t xml:space="preserve"> </w:t>
      </w:r>
    </w:p>
    <w:p w14:paraId="0C2A4AFC" w14:textId="1AF61609" w:rsidR="00DB6CC2" w:rsidRDefault="006341B1" w:rsidP="00CF3B6F">
      <w:pPr>
        <w:jc w:val="both"/>
        <w:rPr>
          <w:lang w:eastAsia="ja-JP"/>
        </w:rPr>
      </w:pPr>
      <w:r>
        <w:rPr>
          <w:lang w:eastAsia="ja-JP"/>
        </w:rPr>
        <w:t>The agreed architectures to study in last RAN1 meeting include architecture with RF envelope detection</w:t>
      </w:r>
      <w:r w:rsidR="00266259">
        <w:rPr>
          <w:lang w:eastAsia="ja-JP"/>
        </w:rPr>
        <w:t xml:space="preserve"> (i.e. Architecture 1)</w:t>
      </w:r>
      <w:r>
        <w:rPr>
          <w:lang w:eastAsia="ja-JP"/>
        </w:rPr>
        <w:t>, heterodyne architecture with IF envelope detection</w:t>
      </w:r>
      <w:r w:rsidR="00266259">
        <w:rPr>
          <w:lang w:eastAsia="ja-JP"/>
        </w:rPr>
        <w:t xml:space="preserve"> (i.e. Architecture 2)</w:t>
      </w:r>
      <w:r>
        <w:rPr>
          <w:lang w:eastAsia="ja-JP"/>
        </w:rPr>
        <w:t>, and homodyne/zero-IF architecture with baseband envelope detection</w:t>
      </w:r>
      <w:r w:rsidR="00266259">
        <w:rPr>
          <w:lang w:eastAsia="ja-JP"/>
        </w:rPr>
        <w:t xml:space="preserve"> (i.e. Architecture 3)</w:t>
      </w:r>
      <w:r>
        <w:rPr>
          <w:lang w:eastAsia="ja-JP"/>
        </w:rPr>
        <w:t xml:space="preserve"> as shown in Fig. 1.</w:t>
      </w:r>
      <w:r w:rsidR="00F11B9F">
        <w:rPr>
          <w:lang w:eastAsia="ja-JP"/>
        </w:rPr>
        <w:t xml:space="preserve"> </w:t>
      </w:r>
      <w:r w:rsidR="00675BBE">
        <w:rPr>
          <w:lang w:eastAsia="ja-JP"/>
        </w:rPr>
        <w:t xml:space="preserve">The support of band/or carrier tuning in these three architectures and the choice of IF frequency range in Architecture 2 are FFS. </w:t>
      </w:r>
    </w:p>
    <w:p w14:paraId="04262702" w14:textId="77777777" w:rsidR="006341B1" w:rsidRDefault="006341B1" w:rsidP="00CF3B6F">
      <w:pPr>
        <w:jc w:val="both"/>
        <w:rPr>
          <w:lang w:eastAsia="ja-JP"/>
        </w:rPr>
      </w:pPr>
    </w:p>
    <w:p w14:paraId="29E6CE4F" w14:textId="16856B7E" w:rsidR="006341B1" w:rsidRDefault="006341B1" w:rsidP="00CF3B6F">
      <w:pPr>
        <w:jc w:val="both"/>
        <w:rPr>
          <w:lang w:eastAsia="ja-JP"/>
        </w:rPr>
      </w:pPr>
    </w:p>
    <w:p w14:paraId="17797C7E" w14:textId="0595C0D7" w:rsidR="006341B1" w:rsidRDefault="006341B1" w:rsidP="006341B1">
      <w:pPr>
        <w:jc w:val="center"/>
        <w:rPr>
          <w:lang w:eastAsia="ja-JP"/>
        </w:rPr>
      </w:pPr>
      <w:r w:rsidRPr="007D20A0">
        <w:rPr>
          <w:noProof/>
        </w:rPr>
        <w:drawing>
          <wp:inline distT="0" distB="0" distL="0" distR="0" wp14:anchorId="186734C8" wp14:editId="7D9CDB4B">
            <wp:extent cx="4766400" cy="5544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6400" cy="554400"/>
                    </a:xfrm>
                    <a:prstGeom prst="rect">
                      <a:avLst/>
                    </a:prstGeom>
                  </pic:spPr>
                </pic:pic>
              </a:graphicData>
            </a:graphic>
          </wp:inline>
        </w:drawing>
      </w:r>
    </w:p>
    <w:p w14:paraId="5D139D7E" w14:textId="35734127" w:rsidR="006341B1" w:rsidRPr="001F74CE" w:rsidRDefault="006341B1" w:rsidP="006341B1">
      <w:pPr>
        <w:jc w:val="center"/>
        <w:rPr>
          <w:lang w:eastAsia="ja-JP"/>
        </w:rPr>
      </w:pPr>
      <w:r w:rsidRPr="001F74CE">
        <w:t xml:space="preserve">a) </w:t>
      </w:r>
      <w:r w:rsidR="001F74CE">
        <w:rPr>
          <w:lang w:eastAsia="ja-JP"/>
        </w:rPr>
        <w:t xml:space="preserve">Architecture </w:t>
      </w:r>
      <w:r w:rsidR="00266259">
        <w:rPr>
          <w:lang w:eastAsia="ja-JP"/>
        </w:rPr>
        <w:t xml:space="preserve">1 </w:t>
      </w:r>
      <w:r w:rsidR="001F74CE">
        <w:rPr>
          <w:lang w:eastAsia="ja-JP"/>
        </w:rPr>
        <w:t>with RF envelope detection</w:t>
      </w:r>
    </w:p>
    <w:p w14:paraId="1A794F21" w14:textId="3ADD5638" w:rsidR="006341B1" w:rsidRDefault="006341B1" w:rsidP="00CF3B6F">
      <w:pPr>
        <w:jc w:val="both"/>
        <w:rPr>
          <w:lang w:eastAsia="ja-JP"/>
        </w:rPr>
      </w:pPr>
    </w:p>
    <w:p w14:paraId="584162C8" w14:textId="2D51B565" w:rsidR="006341B1" w:rsidRDefault="006341B1" w:rsidP="006341B1">
      <w:pPr>
        <w:jc w:val="center"/>
        <w:rPr>
          <w:lang w:eastAsia="ja-JP"/>
        </w:rPr>
      </w:pPr>
      <w:r w:rsidRPr="00B559E3">
        <w:rPr>
          <w:noProof/>
        </w:rPr>
        <w:drawing>
          <wp:inline distT="0" distB="0" distL="0" distR="0" wp14:anchorId="04C087D8" wp14:editId="1DCA8F3C">
            <wp:extent cx="4356000" cy="11412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6000" cy="1141200"/>
                    </a:xfrm>
                    <a:prstGeom prst="rect">
                      <a:avLst/>
                    </a:prstGeom>
                  </pic:spPr>
                </pic:pic>
              </a:graphicData>
            </a:graphic>
          </wp:inline>
        </w:drawing>
      </w:r>
    </w:p>
    <w:p w14:paraId="6E8630F0" w14:textId="6C47BD8A" w:rsidR="001F74CE" w:rsidRDefault="001F74CE" w:rsidP="006341B1">
      <w:pPr>
        <w:jc w:val="center"/>
        <w:rPr>
          <w:lang w:eastAsia="ja-JP"/>
        </w:rPr>
      </w:pPr>
      <w:r>
        <w:t>b</w:t>
      </w:r>
      <w:r w:rsidRPr="001F74CE">
        <w:t xml:space="preserve">) </w:t>
      </w:r>
      <w:r w:rsidR="00266259">
        <w:t>Architecture 2</w:t>
      </w:r>
      <w:r>
        <w:rPr>
          <w:lang w:eastAsia="ja-JP"/>
        </w:rPr>
        <w:t xml:space="preserve"> with </w:t>
      </w:r>
      <w:r w:rsidR="00D32707">
        <w:rPr>
          <w:lang w:eastAsia="ja-JP"/>
        </w:rPr>
        <w:t>I</w:t>
      </w:r>
      <w:r>
        <w:rPr>
          <w:lang w:eastAsia="ja-JP"/>
        </w:rPr>
        <w:t>F envelope detection</w:t>
      </w:r>
    </w:p>
    <w:p w14:paraId="24C73177" w14:textId="08C16EBC" w:rsidR="006341B1" w:rsidRDefault="006341B1" w:rsidP="006341B1">
      <w:pPr>
        <w:jc w:val="center"/>
        <w:rPr>
          <w:lang w:eastAsia="ja-JP"/>
        </w:rPr>
      </w:pPr>
    </w:p>
    <w:p w14:paraId="7FC1E73A" w14:textId="390A349B" w:rsidR="006341B1" w:rsidRDefault="006341B1" w:rsidP="006341B1">
      <w:pPr>
        <w:jc w:val="center"/>
        <w:rPr>
          <w:lang w:eastAsia="ja-JP"/>
        </w:rPr>
      </w:pPr>
      <w:r w:rsidRPr="008E53CD">
        <w:rPr>
          <w:noProof/>
        </w:rPr>
        <w:drawing>
          <wp:inline distT="0" distB="0" distL="0" distR="0" wp14:anchorId="7AA8F3EE" wp14:editId="7EE5A22C">
            <wp:extent cx="4406400" cy="11556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06400" cy="1155600"/>
                    </a:xfrm>
                    <a:prstGeom prst="rect">
                      <a:avLst/>
                    </a:prstGeom>
                  </pic:spPr>
                </pic:pic>
              </a:graphicData>
            </a:graphic>
          </wp:inline>
        </w:drawing>
      </w:r>
    </w:p>
    <w:p w14:paraId="5790DEAC" w14:textId="6BBB5E73" w:rsidR="001F74CE" w:rsidRDefault="001F74CE" w:rsidP="006341B1">
      <w:pPr>
        <w:jc w:val="center"/>
        <w:rPr>
          <w:lang w:eastAsia="ja-JP"/>
        </w:rPr>
      </w:pPr>
    </w:p>
    <w:p w14:paraId="0E23462F" w14:textId="29A04132" w:rsidR="001F74CE" w:rsidRDefault="001F74CE" w:rsidP="006341B1">
      <w:pPr>
        <w:jc w:val="center"/>
        <w:rPr>
          <w:lang w:eastAsia="ja-JP"/>
        </w:rPr>
      </w:pPr>
      <w:r>
        <w:t>c</w:t>
      </w:r>
      <w:r w:rsidRPr="001F74CE">
        <w:t xml:space="preserve">) </w:t>
      </w:r>
      <w:r w:rsidR="00266259">
        <w:t>Architecture 3</w:t>
      </w:r>
      <w:r>
        <w:rPr>
          <w:lang w:eastAsia="ja-JP"/>
        </w:rPr>
        <w:t xml:space="preserve"> with </w:t>
      </w:r>
      <w:r w:rsidR="00D32707">
        <w:rPr>
          <w:lang w:eastAsia="ja-JP"/>
        </w:rPr>
        <w:t>baseband</w:t>
      </w:r>
      <w:r>
        <w:rPr>
          <w:lang w:eastAsia="ja-JP"/>
        </w:rPr>
        <w:t xml:space="preserve"> envelope detection</w:t>
      </w:r>
    </w:p>
    <w:p w14:paraId="4D059319" w14:textId="7095313F" w:rsidR="006341B1" w:rsidRDefault="006341B1" w:rsidP="006341B1">
      <w:pPr>
        <w:jc w:val="center"/>
        <w:rPr>
          <w:lang w:eastAsia="ja-JP"/>
        </w:rPr>
      </w:pPr>
    </w:p>
    <w:p w14:paraId="268F41EA" w14:textId="79AF3051" w:rsidR="00D32707" w:rsidRDefault="00D32707" w:rsidP="006341B1">
      <w:pPr>
        <w:jc w:val="center"/>
        <w:rPr>
          <w:lang w:eastAsia="ja-JP"/>
        </w:rPr>
      </w:pPr>
      <w:r>
        <w:rPr>
          <w:lang w:eastAsia="ja-JP"/>
        </w:rPr>
        <w:t>Figure 1 WUR architectures</w:t>
      </w:r>
    </w:p>
    <w:p w14:paraId="01C4E718" w14:textId="77777777" w:rsidR="0058500F" w:rsidRDefault="0058500F" w:rsidP="00112762">
      <w:pPr>
        <w:jc w:val="both"/>
        <w:rPr>
          <w:lang w:eastAsia="ja-JP"/>
        </w:rPr>
      </w:pPr>
    </w:p>
    <w:p w14:paraId="334B4CA7" w14:textId="0E7B1998" w:rsidR="00112762" w:rsidRDefault="00034C97" w:rsidP="00112762">
      <w:pPr>
        <w:jc w:val="both"/>
        <w:rPr>
          <w:lang w:eastAsia="ja-JP"/>
        </w:rPr>
      </w:pPr>
      <w:r>
        <w:rPr>
          <w:lang w:eastAsia="ja-JP"/>
        </w:rPr>
        <w:t xml:space="preserve">NR supports multiple frequency </w:t>
      </w:r>
      <w:r w:rsidR="000309C3">
        <w:rPr>
          <w:lang w:eastAsia="ja-JP"/>
        </w:rPr>
        <w:t>bands,</w:t>
      </w:r>
      <w:r>
        <w:rPr>
          <w:lang w:eastAsia="ja-JP"/>
        </w:rPr>
        <w:t xml:space="preserve"> and the UE may camp on, and reselect to cells across different frequency bands</w:t>
      </w:r>
      <w:r w:rsidR="00F94083">
        <w:rPr>
          <w:lang w:eastAsia="ja-JP"/>
        </w:rPr>
        <w:t>/carriers in a frequency band</w:t>
      </w:r>
      <w:r>
        <w:rPr>
          <w:lang w:eastAsia="ja-JP"/>
        </w:rPr>
        <w:t xml:space="preserve">. </w:t>
      </w:r>
      <w:r w:rsidR="00112762">
        <w:rPr>
          <w:lang w:eastAsia="ja-JP"/>
        </w:rPr>
        <w:t xml:space="preserve">Therefore, it is expected that </w:t>
      </w:r>
      <w:r>
        <w:rPr>
          <w:lang w:eastAsia="ja-JP"/>
        </w:rPr>
        <w:t xml:space="preserve">the WUR architecture should </w:t>
      </w:r>
      <w:r w:rsidR="000309C3">
        <w:rPr>
          <w:lang w:eastAsia="ja-JP"/>
        </w:rPr>
        <w:t xml:space="preserve">support </w:t>
      </w:r>
      <w:r w:rsidR="00112762">
        <w:rPr>
          <w:lang w:eastAsia="ja-JP"/>
        </w:rPr>
        <w:t xml:space="preserve">band and carrier tuning. </w:t>
      </w:r>
      <w:r w:rsidR="00E1008E">
        <w:rPr>
          <w:lang w:eastAsia="ja-JP"/>
        </w:rPr>
        <w:t xml:space="preserve">The </w:t>
      </w:r>
      <w:r w:rsidR="00905DA7">
        <w:rPr>
          <w:lang w:eastAsia="ja-JP"/>
        </w:rPr>
        <w:t>feature of</w:t>
      </w:r>
      <w:r w:rsidR="00E1008E">
        <w:rPr>
          <w:lang w:eastAsia="ja-JP"/>
        </w:rPr>
        <w:t xml:space="preserve"> support</w:t>
      </w:r>
      <w:r w:rsidR="00905DA7">
        <w:rPr>
          <w:lang w:eastAsia="ja-JP"/>
        </w:rPr>
        <w:t>ing</w:t>
      </w:r>
      <w:r w:rsidR="00E1008E">
        <w:rPr>
          <w:lang w:eastAsia="ja-JP"/>
        </w:rPr>
        <w:t xml:space="preserve"> band tuning may need</w:t>
      </w:r>
      <w:r w:rsidR="007C1D59">
        <w:rPr>
          <w:lang w:eastAsia="ja-JP"/>
        </w:rPr>
        <w:t xml:space="preserve"> more comp</w:t>
      </w:r>
      <w:r w:rsidR="009D54CB">
        <w:rPr>
          <w:lang w:eastAsia="ja-JP"/>
        </w:rPr>
        <w:t>lex</w:t>
      </w:r>
      <w:r w:rsidR="007C1D59">
        <w:rPr>
          <w:lang w:eastAsia="ja-JP"/>
        </w:rPr>
        <w:t xml:space="preserve"> </w:t>
      </w:r>
      <w:r w:rsidR="00905DA7">
        <w:rPr>
          <w:lang w:eastAsia="ja-JP"/>
        </w:rPr>
        <w:t xml:space="preserve">circuit </w:t>
      </w:r>
      <w:r w:rsidR="007C1D59">
        <w:rPr>
          <w:lang w:eastAsia="ja-JP"/>
        </w:rPr>
        <w:t>compared to the</w:t>
      </w:r>
      <w:r w:rsidR="00905DA7">
        <w:rPr>
          <w:lang w:eastAsia="ja-JP"/>
        </w:rPr>
        <w:t xml:space="preserve"> feature of supporting carrier tuning. </w:t>
      </w:r>
      <w:r w:rsidR="007C1D59">
        <w:rPr>
          <w:lang w:eastAsia="ja-JP"/>
        </w:rPr>
        <w:t xml:space="preserve">   </w:t>
      </w:r>
    </w:p>
    <w:p w14:paraId="6AC8784F" w14:textId="77777777" w:rsidR="00112762" w:rsidRDefault="00112762" w:rsidP="00112762">
      <w:pPr>
        <w:jc w:val="both"/>
        <w:rPr>
          <w:lang w:eastAsia="ja-JP"/>
        </w:rPr>
      </w:pPr>
    </w:p>
    <w:p w14:paraId="27BC6024" w14:textId="5A6E51CC" w:rsidR="00112762" w:rsidRPr="00356CEA" w:rsidRDefault="001542D3" w:rsidP="00112762">
      <w:pPr>
        <w:pStyle w:val="Proposal"/>
        <w:rPr>
          <w:rStyle w:val="normaltextrun"/>
          <w:szCs w:val="20"/>
        </w:rPr>
      </w:pPr>
      <w:bookmarkStart w:id="0" w:name="_Toc118666151"/>
      <w:bookmarkStart w:id="1" w:name="_Toc118693403"/>
      <w:r>
        <w:rPr>
          <w:szCs w:val="20"/>
        </w:rPr>
        <w:t>WUR should s</w:t>
      </w:r>
      <w:r w:rsidR="00112762" w:rsidRPr="005F3C2E">
        <w:rPr>
          <w:szCs w:val="20"/>
        </w:rPr>
        <w:t xml:space="preserve">upport band and carrier tuning </w:t>
      </w:r>
      <w:r>
        <w:rPr>
          <w:szCs w:val="20"/>
        </w:rPr>
        <w:t xml:space="preserve">and support for this </w:t>
      </w:r>
      <w:r w:rsidR="001F3C6F">
        <w:rPr>
          <w:szCs w:val="20"/>
        </w:rPr>
        <w:t xml:space="preserve">should be considered in study </w:t>
      </w:r>
      <w:r w:rsidR="00112762">
        <w:rPr>
          <w:szCs w:val="20"/>
        </w:rPr>
        <w:t>for each</w:t>
      </w:r>
      <w:r w:rsidR="00112762" w:rsidRPr="005F3C2E">
        <w:rPr>
          <w:szCs w:val="20"/>
        </w:rPr>
        <w:t xml:space="preserve"> </w:t>
      </w:r>
      <w:r w:rsidR="00112762">
        <w:rPr>
          <w:szCs w:val="20"/>
        </w:rPr>
        <w:t>architecture</w:t>
      </w:r>
      <w:r w:rsidR="00112762" w:rsidRPr="00DB6CC2">
        <w:rPr>
          <w:szCs w:val="20"/>
        </w:rPr>
        <w:t>.</w:t>
      </w:r>
      <w:bookmarkEnd w:id="0"/>
      <w:bookmarkEnd w:id="1"/>
      <w:r w:rsidR="00112762" w:rsidRPr="00DB6CC2">
        <w:rPr>
          <w:szCs w:val="20"/>
        </w:rPr>
        <w:t>  </w:t>
      </w:r>
    </w:p>
    <w:p w14:paraId="0BD76E87" w14:textId="77777777" w:rsidR="00112762" w:rsidRDefault="00112762" w:rsidP="005D4110">
      <w:pPr>
        <w:pStyle w:val="paragraph"/>
        <w:spacing w:before="0" w:beforeAutospacing="0" w:after="0" w:afterAutospacing="0"/>
        <w:jc w:val="both"/>
        <w:textAlignment w:val="baseline"/>
        <w:rPr>
          <w:rStyle w:val="normaltextrun"/>
        </w:rPr>
      </w:pPr>
    </w:p>
    <w:p w14:paraId="7415165D" w14:textId="1B848101" w:rsidR="005D4110" w:rsidRDefault="005D4110" w:rsidP="005D4110">
      <w:pPr>
        <w:pStyle w:val="paragraph"/>
        <w:spacing w:before="0" w:beforeAutospacing="0" w:after="0" w:afterAutospacing="0"/>
        <w:jc w:val="both"/>
        <w:textAlignment w:val="baseline"/>
      </w:pPr>
      <w:r>
        <w:rPr>
          <w:rStyle w:val="normaltextrun"/>
        </w:rPr>
        <w:t xml:space="preserve">Regarding coverage, we think it is important from a system perspective that the coverage is not worse than for existing Paging PDCCH. This </w:t>
      </w:r>
      <w:r w:rsidR="006F2695">
        <w:rPr>
          <w:rStyle w:val="normaltextrun"/>
        </w:rPr>
        <w:t>is</w:t>
      </w:r>
      <w:r>
        <w:rPr>
          <w:rStyle w:val="normaltextrun"/>
        </w:rPr>
        <w:t xml:space="preserve"> based on the argument that battery life improvements are needed the most for cell-edge UEs, and that the feature</w:t>
      </w:r>
      <w:r w:rsidR="000309C3">
        <w:rPr>
          <w:rStyle w:val="normaltextrun"/>
        </w:rPr>
        <w:t>’s utility may be limited</w:t>
      </w:r>
      <w:r>
        <w:rPr>
          <w:rStyle w:val="normaltextrun"/>
        </w:rPr>
        <w:t xml:space="preserve"> if it is only applicable </w:t>
      </w:r>
      <w:r w:rsidR="00BE48DD">
        <w:rPr>
          <w:rStyle w:val="normaltextrun"/>
        </w:rPr>
        <w:t xml:space="preserve">to UEs located in </w:t>
      </w:r>
      <w:r>
        <w:rPr>
          <w:rStyle w:val="normaltextrun"/>
        </w:rPr>
        <w:t>the center of cells.</w:t>
      </w:r>
      <w:r>
        <w:rPr>
          <w:rStyle w:val="eop"/>
        </w:rPr>
        <w:t> </w:t>
      </w:r>
    </w:p>
    <w:p w14:paraId="6807D350" w14:textId="77777777" w:rsidR="005D4110" w:rsidRDefault="005D4110" w:rsidP="005D4110">
      <w:pPr>
        <w:pStyle w:val="paragraph"/>
        <w:spacing w:before="0" w:beforeAutospacing="0" w:after="0" w:afterAutospacing="0"/>
        <w:jc w:val="both"/>
        <w:textAlignment w:val="baseline"/>
      </w:pPr>
      <w:r>
        <w:rPr>
          <w:rStyle w:val="eop"/>
        </w:rPr>
        <w:t> </w:t>
      </w:r>
    </w:p>
    <w:p w14:paraId="0F4282B3" w14:textId="77777777" w:rsidR="005D4110" w:rsidRPr="00DB6CC2" w:rsidRDefault="005D4110" w:rsidP="005D4110">
      <w:pPr>
        <w:pStyle w:val="Proposal"/>
        <w:rPr>
          <w:szCs w:val="20"/>
        </w:rPr>
      </w:pPr>
      <w:bookmarkStart w:id="2" w:name="_Toc118666152"/>
      <w:bookmarkStart w:id="3" w:name="_Toc118693404"/>
      <w:r w:rsidRPr="00DB6CC2">
        <w:rPr>
          <w:szCs w:val="20"/>
        </w:rPr>
        <w:t>WUR architecture should strive to support similar coverage for LP-WUS as for Paging PDCCH.</w:t>
      </w:r>
      <w:bookmarkEnd w:id="2"/>
      <w:bookmarkEnd w:id="3"/>
      <w:r w:rsidRPr="00DB6CC2">
        <w:rPr>
          <w:szCs w:val="20"/>
        </w:rPr>
        <w:t>  </w:t>
      </w:r>
    </w:p>
    <w:p w14:paraId="59AE0DAB" w14:textId="77777777" w:rsidR="00D756DB" w:rsidRDefault="00D756DB" w:rsidP="00D756DB">
      <w:pPr>
        <w:jc w:val="both"/>
        <w:rPr>
          <w:lang w:eastAsia="ja-JP"/>
        </w:rPr>
      </w:pPr>
    </w:p>
    <w:p w14:paraId="15E769FB" w14:textId="17226EBC" w:rsidR="00D756DB" w:rsidRDefault="000309C3" w:rsidP="00D756DB">
      <w:pPr>
        <w:jc w:val="both"/>
        <w:rPr>
          <w:lang w:eastAsia="ja-JP"/>
        </w:rPr>
      </w:pPr>
      <w:r>
        <w:rPr>
          <w:lang w:eastAsia="ja-JP"/>
        </w:rPr>
        <w:lastRenderedPageBreak/>
        <w:t xml:space="preserve">For </w:t>
      </w:r>
      <w:r w:rsidR="00D756DB">
        <w:rPr>
          <w:lang w:eastAsia="ja-JP"/>
        </w:rPr>
        <w:t>Architecture 1</w:t>
      </w:r>
      <w:r>
        <w:rPr>
          <w:lang w:eastAsia="ja-JP"/>
        </w:rPr>
        <w:t xml:space="preserve">, the presence of </w:t>
      </w:r>
      <w:r w:rsidR="00D756DB">
        <w:rPr>
          <w:lang w:eastAsia="ja-JP"/>
        </w:rPr>
        <w:t>RF LNA improve</w:t>
      </w:r>
      <w:r>
        <w:rPr>
          <w:lang w:eastAsia="ja-JP"/>
        </w:rPr>
        <w:t>s</w:t>
      </w:r>
      <w:r w:rsidR="00D756DB">
        <w:rPr>
          <w:lang w:eastAsia="ja-JP"/>
        </w:rPr>
        <w:t xml:space="preserve"> the sensitivity</w:t>
      </w:r>
      <w:r>
        <w:rPr>
          <w:lang w:eastAsia="ja-JP"/>
        </w:rPr>
        <w:t>,</w:t>
      </w:r>
      <w:r w:rsidR="00D756DB">
        <w:rPr>
          <w:lang w:eastAsia="ja-JP"/>
        </w:rPr>
        <w:t xml:space="preserve"> but </w:t>
      </w:r>
      <w:r>
        <w:rPr>
          <w:lang w:eastAsia="ja-JP"/>
        </w:rPr>
        <w:t xml:space="preserve">since it </w:t>
      </w:r>
      <w:r w:rsidR="00D756DB">
        <w:rPr>
          <w:lang w:eastAsia="ja-JP"/>
        </w:rPr>
        <w:t xml:space="preserve">does not have LO, </w:t>
      </w:r>
      <w:r>
        <w:rPr>
          <w:lang w:eastAsia="ja-JP"/>
        </w:rPr>
        <w:t xml:space="preserve">the </w:t>
      </w:r>
      <w:r w:rsidR="00D756DB">
        <w:rPr>
          <w:lang w:eastAsia="ja-JP"/>
        </w:rPr>
        <w:t>power consumption is lower</w:t>
      </w:r>
      <w:r>
        <w:rPr>
          <w:lang w:eastAsia="ja-JP"/>
        </w:rPr>
        <w:t>. However, Architecture 1’s</w:t>
      </w:r>
      <w:r w:rsidR="00D756DB">
        <w:rPr>
          <w:lang w:eastAsia="ja-JP"/>
        </w:rPr>
        <w:t xml:space="preserve"> sensitivity is worse compared to Architecture 2 and Architecture 3. Architecture 2 keeps LO for better sensitivity and moreover </w:t>
      </w:r>
      <w:r>
        <w:rPr>
          <w:lang w:eastAsia="ja-JP"/>
        </w:rPr>
        <w:t xml:space="preserve">has </w:t>
      </w:r>
      <w:r w:rsidR="00D756DB">
        <w:rPr>
          <w:lang w:eastAsia="ja-JP"/>
        </w:rPr>
        <w:t>additional IF AMP and IF BPF, and thus its power consumption is higher than Architecture 1 but</w:t>
      </w:r>
      <w:r>
        <w:rPr>
          <w:lang w:eastAsia="ja-JP"/>
        </w:rPr>
        <w:t xml:space="preserve"> it has</w:t>
      </w:r>
      <w:r w:rsidR="00D756DB" w:rsidDel="000309C3">
        <w:rPr>
          <w:lang w:eastAsia="ja-JP"/>
        </w:rPr>
        <w:t xml:space="preserve"> </w:t>
      </w:r>
      <w:r w:rsidR="00BE48DD">
        <w:rPr>
          <w:lang w:eastAsia="ja-JP"/>
        </w:rPr>
        <w:t xml:space="preserve">the </w:t>
      </w:r>
      <w:r w:rsidR="00D756DB">
        <w:rPr>
          <w:lang w:eastAsia="ja-JP"/>
        </w:rPr>
        <w:t>best sensitivity. Architecture 3 does not have IF AMP, IF BPF and IF envelop detector</w:t>
      </w:r>
      <w:r w:rsidR="00B3431F">
        <w:rPr>
          <w:lang w:eastAsia="ja-JP"/>
        </w:rPr>
        <w:t>.</w:t>
      </w:r>
      <w:r w:rsidR="00D756DB">
        <w:rPr>
          <w:lang w:eastAsia="ja-JP"/>
        </w:rPr>
        <w:t xml:space="preserve"> </w:t>
      </w:r>
      <w:r w:rsidR="00B66247">
        <w:rPr>
          <w:lang w:eastAsia="ja-JP"/>
        </w:rPr>
        <w:t>The</w:t>
      </w:r>
      <w:r w:rsidR="00D756DB">
        <w:rPr>
          <w:lang w:eastAsia="ja-JP"/>
        </w:rPr>
        <w:t xml:space="preserve"> envelop detector </w:t>
      </w:r>
      <w:r w:rsidR="009032CB">
        <w:rPr>
          <w:lang w:eastAsia="ja-JP"/>
        </w:rPr>
        <w:t>is</w:t>
      </w:r>
      <w:r w:rsidR="002B7930">
        <w:rPr>
          <w:lang w:eastAsia="ja-JP"/>
        </w:rPr>
        <w:t xml:space="preserve"> in</w:t>
      </w:r>
      <w:r w:rsidR="00D756DB">
        <w:rPr>
          <w:lang w:eastAsia="ja-JP"/>
        </w:rPr>
        <w:t xml:space="preserve"> BB, and </w:t>
      </w:r>
      <w:r w:rsidR="006B320A">
        <w:rPr>
          <w:lang w:eastAsia="ja-JP"/>
        </w:rPr>
        <w:t>hence</w:t>
      </w:r>
      <w:r w:rsidR="00D756DB">
        <w:rPr>
          <w:lang w:eastAsia="ja-JP"/>
        </w:rPr>
        <w:t xml:space="preserve"> bot</w:t>
      </w:r>
      <w:r w:rsidR="00421770">
        <w:rPr>
          <w:lang w:eastAsia="ja-JP"/>
        </w:rPr>
        <w:t>h</w:t>
      </w:r>
      <w:r w:rsidR="00D756DB">
        <w:rPr>
          <w:lang w:eastAsia="ja-JP"/>
        </w:rPr>
        <w:t xml:space="preserve"> power consumption and sensitivity of Architecture 3 are </w:t>
      </w:r>
      <w:r>
        <w:rPr>
          <w:lang w:eastAsia="ja-JP"/>
        </w:rPr>
        <w:t xml:space="preserve">somewhere </w:t>
      </w:r>
      <w:r w:rsidR="00D756DB">
        <w:rPr>
          <w:lang w:eastAsia="ja-JP"/>
        </w:rPr>
        <w:t xml:space="preserve">in the middle. </w:t>
      </w:r>
      <w:r w:rsidR="006B320A">
        <w:rPr>
          <w:lang w:eastAsia="ja-JP"/>
        </w:rPr>
        <w:t>Therefore, t</w:t>
      </w:r>
      <w:r w:rsidR="000D2438">
        <w:rPr>
          <w:lang w:eastAsia="ja-JP"/>
        </w:rPr>
        <w:t xml:space="preserve">he evaluation </w:t>
      </w:r>
      <w:r w:rsidR="00135284">
        <w:rPr>
          <w:lang w:eastAsia="ja-JP"/>
        </w:rPr>
        <w:t xml:space="preserve">of </w:t>
      </w:r>
      <w:r w:rsidR="003309ED">
        <w:rPr>
          <w:lang w:eastAsia="ja-JP"/>
        </w:rPr>
        <w:t xml:space="preserve">power consumption and </w:t>
      </w:r>
      <w:r w:rsidR="000D2438">
        <w:rPr>
          <w:lang w:eastAsia="ja-JP"/>
        </w:rPr>
        <w:t xml:space="preserve">sensitivity for each architecture may be needed </w:t>
      </w:r>
      <w:r w:rsidR="00135284">
        <w:rPr>
          <w:lang w:eastAsia="ja-JP"/>
        </w:rPr>
        <w:t xml:space="preserve">to </w:t>
      </w:r>
      <w:r>
        <w:rPr>
          <w:lang w:eastAsia="ja-JP"/>
        </w:rPr>
        <w:t xml:space="preserve">check if they can </w:t>
      </w:r>
      <w:r w:rsidR="00135284">
        <w:rPr>
          <w:lang w:eastAsia="ja-JP"/>
        </w:rPr>
        <w:t xml:space="preserve">meet the </w:t>
      </w:r>
      <w:r w:rsidR="00D37A87">
        <w:rPr>
          <w:lang w:eastAsia="ja-JP"/>
        </w:rPr>
        <w:t xml:space="preserve">target </w:t>
      </w:r>
      <w:r w:rsidR="00135284">
        <w:rPr>
          <w:lang w:eastAsia="ja-JP"/>
        </w:rPr>
        <w:t>requirement</w:t>
      </w:r>
      <w:r w:rsidR="003309ED">
        <w:rPr>
          <w:lang w:eastAsia="ja-JP"/>
        </w:rPr>
        <w:t>s</w:t>
      </w:r>
      <w:r w:rsidR="6C627950" w:rsidRPr="54F16933">
        <w:rPr>
          <w:lang w:eastAsia="ja-JP"/>
        </w:rPr>
        <w:t xml:space="preserve">, for example </w:t>
      </w:r>
      <w:r w:rsidR="42CD54FE" w:rsidRPr="3BEB43A2">
        <w:rPr>
          <w:lang w:eastAsia="ja-JP"/>
        </w:rPr>
        <w:t xml:space="preserve">via </w:t>
      </w:r>
      <w:r w:rsidR="6C627950" w:rsidRPr="52347AEE">
        <w:rPr>
          <w:lang w:eastAsia="ja-JP"/>
        </w:rPr>
        <w:t xml:space="preserve">defining requirements for </w:t>
      </w:r>
      <w:r w:rsidR="6C627950" w:rsidRPr="683E38D8">
        <w:rPr>
          <w:lang w:eastAsia="ja-JP"/>
        </w:rPr>
        <w:t xml:space="preserve">the </w:t>
      </w:r>
      <w:r w:rsidR="6C627950" w:rsidRPr="17D64238">
        <w:rPr>
          <w:lang w:eastAsia="ja-JP"/>
        </w:rPr>
        <w:t>performance m</w:t>
      </w:r>
      <w:r>
        <w:rPr>
          <w:lang w:eastAsia="ja-JP"/>
        </w:rPr>
        <w:t>e</w:t>
      </w:r>
      <w:r w:rsidR="6C627950" w:rsidRPr="17D64238">
        <w:rPr>
          <w:lang w:eastAsia="ja-JP"/>
        </w:rPr>
        <w:t>tri</w:t>
      </w:r>
      <w:r w:rsidR="7E02FFD3" w:rsidRPr="17D64238">
        <w:rPr>
          <w:lang w:eastAsia="ja-JP"/>
        </w:rPr>
        <w:t xml:space="preserve">c of </w:t>
      </w:r>
      <w:r w:rsidR="6C627950" w:rsidRPr="17D64238">
        <w:rPr>
          <w:lang w:eastAsia="ja-JP"/>
        </w:rPr>
        <w:t>sensitivity</w:t>
      </w:r>
      <w:r w:rsidR="00135284" w:rsidRPr="17D64238">
        <w:rPr>
          <w:lang w:eastAsia="ja-JP"/>
        </w:rPr>
        <w:t>.</w:t>
      </w:r>
    </w:p>
    <w:p w14:paraId="69D983BE" w14:textId="77777777" w:rsidR="00D756DB" w:rsidRDefault="00D756DB" w:rsidP="00D756DB">
      <w:pPr>
        <w:jc w:val="both"/>
        <w:rPr>
          <w:lang w:eastAsia="ja-JP"/>
        </w:rPr>
      </w:pPr>
    </w:p>
    <w:p w14:paraId="58A00DC0" w14:textId="77777777" w:rsidR="00D756DB" w:rsidRDefault="00D756DB" w:rsidP="00D756DB">
      <w:pPr>
        <w:jc w:val="center"/>
        <w:rPr>
          <w:lang w:eastAsia="ja-JP"/>
        </w:rPr>
      </w:pPr>
      <w:r>
        <w:rPr>
          <w:lang w:eastAsia="ja-JP"/>
        </w:rPr>
        <w:t>Table 1 Power consumption and sensitivity</w:t>
      </w:r>
    </w:p>
    <w:tbl>
      <w:tblPr>
        <w:tblStyle w:val="TableGrid"/>
        <w:tblW w:w="0" w:type="auto"/>
        <w:tblLook w:val="04A0" w:firstRow="1" w:lastRow="0" w:firstColumn="1" w:lastColumn="0" w:noHBand="0" w:noVBand="1"/>
      </w:tblPr>
      <w:tblGrid>
        <w:gridCol w:w="2407"/>
        <w:gridCol w:w="2407"/>
        <w:gridCol w:w="2407"/>
        <w:gridCol w:w="2408"/>
      </w:tblGrid>
      <w:tr w:rsidR="00D756DB" w14:paraId="61B2F2C9" w14:textId="77777777" w:rsidTr="00315322">
        <w:tc>
          <w:tcPr>
            <w:tcW w:w="2407" w:type="dxa"/>
            <w:vAlign w:val="center"/>
          </w:tcPr>
          <w:p w14:paraId="0F3C7703" w14:textId="77777777" w:rsidR="00D756DB" w:rsidRDefault="00D756DB" w:rsidP="00315322">
            <w:pPr>
              <w:jc w:val="center"/>
              <w:rPr>
                <w:lang w:eastAsia="ja-JP"/>
              </w:rPr>
            </w:pPr>
          </w:p>
        </w:tc>
        <w:tc>
          <w:tcPr>
            <w:tcW w:w="2407" w:type="dxa"/>
            <w:vAlign w:val="center"/>
          </w:tcPr>
          <w:p w14:paraId="1DAE7606" w14:textId="77777777" w:rsidR="00D756DB" w:rsidRDefault="00D756DB" w:rsidP="00315322">
            <w:pPr>
              <w:jc w:val="center"/>
              <w:rPr>
                <w:lang w:eastAsia="ja-JP"/>
              </w:rPr>
            </w:pPr>
            <w:r>
              <w:rPr>
                <w:lang w:eastAsia="ja-JP"/>
              </w:rPr>
              <w:t>Architecture 1</w:t>
            </w:r>
          </w:p>
        </w:tc>
        <w:tc>
          <w:tcPr>
            <w:tcW w:w="2407" w:type="dxa"/>
            <w:vAlign w:val="center"/>
          </w:tcPr>
          <w:p w14:paraId="48F2860B" w14:textId="77777777" w:rsidR="00D756DB" w:rsidRDefault="00D756DB" w:rsidP="00315322">
            <w:pPr>
              <w:jc w:val="center"/>
              <w:rPr>
                <w:lang w:eastAsia="ja-JP"/>
              </w:rPr>
            </w:pPr>
            <w:r>
              <w:rPr>
                <w:lang w:eastAsia="ja-JP"/>
              </w:rPr>
              <w:t>Architecture 2</w:t>
            </w:r>
          </w:p>
        </w:tc>
        <w:tc>
          <w:tcPr>
            <w:tcW w:w="2408" w:type="dxa"/>
            <w:vAlign w:val="center"/>
          </w:tcPr>
          <w:p w14:paraId="1B0D20E0" w14:textId="77777777" w:rsidR="00D756DB" w:rsidRDefault="00D756DB" w:rsidP="00315322">
            <w:pPr>
              <w:jc w:val="center"/>
              <w:rPr>
                <w:lang w:eastAsia="ja-JP"/>
              </w:rPr>
            </w:pPr>
            <w:r>
              <w:rPr>
                <w:lang w:eastAsia="ja-JP"/>
              </w:rPr>
              <w:t>Architecture 3</w:t>
            </w:r>
          </w:p>
        </w:tc>
      </w:tr>
      <w:tr w:rsidR="00D756DB" w14:paraId="3082876D" w14:textId="77777777" w:rsidTr="00315322">
        <w:tc>
          <w:tcPr>
            <w:tcW w:w="2407" w:type="dxa"/>
            <w:vAlign w:val="center"/>
          </w:tcPr>
          <w:p w14:paraId="2918F8D0" w14:textId="77777777" w:rsidR="00D756DB" w:rsidRDefault="00D756DB" w:rsidP="00315322">
            <w:pPr>
              <w:jc w:val="center"/>
              <w:rPr>
                <w:lang w:eastAsia="ja-JP"/>
              </w:rPr>
            </w:pPr>
            <w:r>
              <w:rPr>
                <w:lang w:eastAsia="ja-JP"/>
              </w:rPr>
              <w:t>Power consumption</w:t>
            </w:r>
          </w:p>
        </w:tc>
        <w:tc>
          <w:tcPr>
            <w:tcW w:w="2407" w:type="dxa"/>
            <w:vAlign w:val="center"/>
          </w:tcPr>
          <w:p w14:paraId="3E0E1DB4" w14:textId="77777777" w:rsidR="00D756DB" w:rsidRDefault="00D756DB" w:rsidP="00315322">
            <w:pPr>
              <w:jc w:val="center"/>
              <w:rPr>
                <w:lang w:eastAsia="ja-JP"/>
              </w:rPr>
            </w:pPr>
            <w:r>
              <w:rPr>
                <w:lang w:eastAsia="ja-JP"/>
              </w:rPr>
              <w:t>Low</w:t>
            </w:r>
          </w:p>
        </w:tc>
        <w:tc>
          <w:tcPr>
            <w:tcW w:w="2407" w:type="dxa"/>
            <w:vAlign w:val="center"/>
          </w:tcPr>
          <w:p w14:paraId="3E964993" w14:textId="77777777" w:rsidR="00D756DB" w:rsidRDefault="00D756DB" w:rsidP="00315322">
            <w:pPr>
              <w:jc w:val="center"/>
              <w:rPr>
                <w:lang w:eastAsia="ja-JP"/>
              </w:rPr>
            </w:pPr>
            <w:r>
              <w:rPr>
                <w:lang w:eastAsia="ja-JP"/>
              </w:rPr>
              <w:t>High</w:t>
            </w:r>
          </w:p>
        </w:tc>
        <w:tc>
          <w:tcPr>
            <w:tcW w:w="2408" w:type="dxa"/>
            <w:vAlign w:val="center"/>
          </w:tcPr>
          <w:p w14:paraId="2691554F" w14:textId="77777777" w:rsidR="00D756DB" w:rsidRDefault="00D756DB" w:rsidP="00315322">
            <w:pPr>
              <w:jc w:val="center"/>
              <w:rPr>
                <w:lang w:eastAsia="ja-JP"/>
              </w:rPr>
            </w:pPr>
            <w:r>
              <w:rPr>
                <w:lang w:eastAsia="ja-JP"/>
              </w:rPr>
              <w:t>Middle</w:t>
            </w:r>
          </w:p>
        </w:tc>
      </w:tr>
      <w:tr w:rsidR="00D756DB" w14:paraId="70FFA156" w14:textId="77777777" w:rsidTr="00315322">
        <w:tc>
          <w:tcPr>
            <w:tcW w:w="2407" w:type="dxa"/>
            <w:vAlign w:val="center"/>
          </w:tcPr>
          <w:p w14:paraId="1A921E44" w14:textId="77777777" w:rsidR="00D756DB" w:rsidRDefault="00D756DB" w:rsidP="00315322">
            <w:pPr>
              <w:jc w:val="center"/>
              <w:rPr>
                <w:lang w:eastAsia="ja-JP"/>
              </w:rPr>
            </w:pPr>
            <w:r>
              <w:rPr>
                <w:lang w:eastAsia="ja-JP"/>
              </w:rPr>
              <w:t>Sensitivity</w:t>
            </w:r>
          </w:p>
        </w:tc>
        <w:tc>
          <w:tcPr>
            <w:tcW w:w="2407" w:type="dxa"/>
            <w:vAlign w:val="center"/>
          </w:tcPr>
          <w:p w14:paraId="729FDCFC" w14:textId="77777777" w:rsidR="00D756DB" w:rsidRDefault="00D756DB" w:rsidP="00315322">
            <w:pPr>
              <w:jc w:val="center"/>
              <w:rPr>
                <w:lang w:eastAsia="ja-JP"/>
              </w:rPr>
            </w:pPr>
            <w:r>
              <w:rPr>
                <w:lang w:eastAsia="ja-JP"/>
              </w:rPr>
              <w:t>Worse</w:t>
            </w:r>
          </w:p>
        </w:tc>
        <w:tc>
          <w:tcPr>
            <w:tcW w:w="2407" w:type="dxa"/>
            <w:vAlign w:val="center"/>
          </w:tcPr>
          <w:p w14:paraId="79ED97EB" w14:textId="77777777" w:rsidR="00D756DB" w:rsidRDefault="00D756DB" w:rsidP="00315322">
            <w:pPr>
              <w:jc w:val="center"/>
              <w:rPr>
                <w:lang w:eastAsia="ja-JP"/>
              </w:rPr>
            </w:pPr>
            <w:r>
              <w:rPr>
                <w:lang w:eastAsia="ja-JP"/>
              </w:rPr>
              <w:t>Best</w:t>
            </w:r>
          </w:p>
        </w:tc>
        <w:tc>
          <w:tcPr>
            <w:tcW w:w="2408" w:type="dxa"/>
            <w:vAlign w:val="center"/>
          </w:tcPr>
          <w:p w14:paraId="2AEA13A0" w14:textId="77777777" w:rsidR="00D756DB" w:rsidRDefault="00D756DB" w:rsidP="00315322">
            <w:pPr>
              <w:jc w:val="center"/>
              <w:rPr>
                <w:lang w:eastAsia="ja-JP"/>
              </w:rPr>
            </w:pPr>
            <w:r>
              <w:rPr>
                <w:lang w:eastAsia="ja-JP"/>
              </w:rPr>
              <w:t>Middle</w:t>
            </w:r>
          </w:p>
        </w:tc>
      </w:tr>
    </w:tbl>
    <w:p w14:paraId="19DD53A2" w14:textId="77777777" w:rsidR="00D756DB" w:rsidRDefault="00D756DB" w:rsidP="00D756DB">
      <w:pPr>
        <w:jc w:val="both"/>
        <w:rPr>
          <w:lang w:eastAsia="ja-JP"/>
        </w:rPr>
      </w:pPr>
      <w:r>
        <w:rPr>
          <w:lang w:eastAsia="ja-JP"/>
        </w:rPr>
        <w:t xml:space="preserve">       </w:t>
      </w:r>
    </w:p>
    <w:p w14:paraId="5ADE3D33" w14:textId="77777777" w:rsidR="00D756DB" w:rsidRDefault="00D756DB" w:rsidP="00D756DB">
      <w:pPr>
        <w:jc w:val="both"/>
        <w:rPr>
          <w:lang w:eastAsia="ja-JP"/>
        </w:rPr>
      </w:pPr>
    </w:p>
    <w:p w14:paraId="1ADEB515" w14:textId="78F1EE26" w:rsidR="00D756DB" w:rsidRPr="0058500F" w:rsidRDefault="00D756DB" w:rsidP="00D756DB">
      <w:pPr>
        <w:pStyle w:val="Proposal"/>
        <w:rPr>
          <w:szCs w:val="20"/>
        </w:rPr>
      </w:pPr>
      <w:bookmarkStart w:id="4" w:name="_Toc118666153"/>
      <w:bookmarkStart w:id="5" w:name="_Toc118693405"/>
      <w:r w:rsidRPr="005F3C2E">
        <w:rPr>
          <w:szCs w:val="20"/>
        </w:rPr>
        <w:t>WUR</w:t>
      </w:r>
      <w:r>
        <w:rPr>
          <w:szCs w:val="20"/>
        </w:rPr>
        <w:t xml:space="preserve"> architecture</w:t>
      </w:r>
      <w:r w:rsidR="00DE5258">
        <w:rPr>
          <w:szCs w:val="20"/>
        </w:rPr>
        <w:t xml:space="preserve"> needs to meet the sensitivity</w:t>
      </w:r>
      <w:r w:rsidR="00CD4D6F">
        <w:rPr>
          <w:szCs w:val="20"/>
        </w:rPr>
        <w:t xml:space="preserve"> requirement with acceptable power consumption</w:t>
      </w:r>
      <w:r w:rsidR="000309C3">
        <w:rPr>
          <w:szCs w:val="20"/>
        </w:rPr>
        <w:t xml:space="preserve"> and performance</w:t>
      </w:r>
      <w:r w:rsidRPr="00DB6CC2">
        <w:rPr>
          <w:szCs w:val="20"/>
        </w:rPr>
        <w:t>.</w:t>
      </w:r>
      <w:bookmarkEnd w:id="4"/>
      <w:bookmarkEnd w:id="5"/>
      <w:r w:rsidRPr="00DB6CC2">
        <w:rPr>
          <w:szCs w:val="20"/>
        </w:rPr>
        <w:t>  </w:t>
      </w:r>
    </w:p>
    <w:p w14:paraId="6BF06B3F" w14:textId="77777777" w:rsidR="005D4110" w:rsidRDefault="005D4110" w:rsidP="00CF3B6F">
      <w:pPr>
        <w:jc w:val="both"/>
        <w:rPr>
          <w:lang w:eastAsia="ja-JP"/>
        </w:rPr>
      </w:pPr>
    </w:p>
    <w:p w14:paraId="1CBEF1FD" w14:textId="0B504CE4" w:rsidR="001162B9" w:rsidRDefault="001162B9" w:rsidP="00CF3B6F">
      <w:pPr>
        <w:jc w:val="both"/>
      </w:pPr>
      <w:r>
        <w:rPr>
          <w:lang w:eastAsia="ja-JP"/>
        </w:rPr>
        <w:t xml:space="preserve">To further reduce the power consumption at WUR, </w:t>
      </w:r>
      <w:r w:rsidR="00B015B9">
        <w:rPr>
          <w:lang w:eastAsia="ja-JP"/>
        </w:rPr>
        <w:t xml:space="preserve">some units with reduced capability could be considered, e.g. </w:t>
      </w:r>
      <w:r w:rsidR="00856958">
        <w:rPr>
          <w:lang w:eastAsia="ja-JP"/>
        </w:rPr>
        <w:t>us</w:t>
      </w:r>
      <w:r w:rsidR="00B015B9">
        <w:rPr>
          <w:lang w:eastAsia="ja-JP"/>
        </w:rPr>
        <w:t>ing</w:t>
      </w:r>
      <w:r w:rsidR="00856958">
        <w:rPr>
          <w:lang w:eastAsia="ja-JP"/>
        </w:rPr>
        <w:t xml:space="preserve"> ring oscillator as </w:t>
      </w:r>
      <w:r>
        <w:rPr>
          <w:lang w:eastAsia="ja-JP"/>
        </w:rPr>
        <w:t xml:space="preserve">LO </w:t>
      </w:r>
      <w:r w:rsidR="00AF2D86">
        <w:rPr>
          <w:lang w:eastAsia="ja-JP"/>
        </w:rPr>
        <w:t>and low order filters in RF, IF and</w:t>
      </w:r>
      <w:r w:rsidR="00605A0D">
        <w:rPr>
          <w:lang w:eastAsia="ja-JP"/>
        </w:rPr>
        <w:t>/or</w:t>
      </w:r>
      <w:r w:rsidR="00AF2D86">
        <w:rPr>
          <w:lang w:eastAsia="ja-JP"/>
        </w:rPr>
        <w:t xml:space="preserve"> BB</w:t>
      </w:r>
      <w:r w:rsidR="00A02A56">
        <w:t>.</w:t>
      </w:r>
    </w:p>
    <w:p w14:paraId="2691A4C9" w14:textId="77777777" w:rsidR="00166673" w:rsidRDefault="00166673" w:rsidP="00CF3B6F">
      <w:pPr>
        <w:jc w:val="both"/>
      </w:pPr>
    </w:p>
    <w:p w14:paraId="012DB1F5" w14:textId="7E19976C" w:rsidR="00166673" w:rsidRPr="00DF47D4" w:rsidRDefault="00B015B9" w:rsidP="00DF47D4">
      <w:pPr>
        <w:pStyle w:val="Proposal"/>
        <w:numPr>
          <w:ilvl w:val="0"/>
          <w:numId w:val="49"/>
        </w:numPr>
      </w:pPr>
      <w:bookmarkStart w:id="6" w:name="_Toc118666154"/>
      <w:bookmarkStart w:id="7" w:name="_Toc118693406"/>
      <w:r w:rsidRPr="00B2773A">
        <w:t xml:space="preserve">Power consumption of </w:t>
      </w:r>
      <w:r w:rsidR="00166673" w:rsidRPr="00B2773A">
        <w:t xml:space="preserve">WUR can </w:t>
      </w:r>
      <w:r w:rsidRPr="00B2773A">
        <w:t xml:space="preserve">be further reduced by selecting suitable </w:t>
      </w:r>
      <w:r w:rsidR="00B92F96">
        <w:t>components</w:t>
      </w:r>
      <w:r w:rsidR="00B92F96" w:rsidRPr="00DF47D4">
        <w:t xml:space="preserve"> </w:t>
      </w:r>
      <w:r w:rsidR="00FD06A1" w:rsidRPr="00DF47D4">
        <w:t>for each function, e.g.</w:t>
      </w:r>
      <w:r w:rsidR="00321119" w:rsidRPr="00DF47D4">
        <w:t>,</w:t>
      </w:r>
      <w:r w:rsidR="00FD06A1" w:rsidRPr="00DF47D4">
        <w:t xml:space="preserve"> using</w:t>
      </w:r>
      <w:r w:rsidR="00166673" w:rsidRPr="00DF47D4">
        <w:t xml:space="preserve"> ring oscillator </w:t>
      </w:r>
      <w:r w:rsidR="00605A0D" w:rsidRPr="00DF47D4">
        <w:t>and low order filters</w:t>
      </w:r>
      <w:r w:rsidR="00166673" w:rsidRPr="00DF47D4">
        <w:t>.</w:t>
      </w:r>
      <w:bookmarkEnd w:id="6"/>
      <w:bookmarkEnd w:id="7"/>
      <w:r w:rsidR="00166673" w:rsidRPr="00DF47D4">
        <w:t>  </w:t>
      </w:r>
    </w:p>
    <w:p w14:paraId="35BB9D97" w14:textId="77777777" w:rsidR="00815C73" w:rsidRPr="00D756DB" w:rsidRDefault="00815C73" w:rsidP="00CF3B6F">
      <w:pPr>
        <w:jc w:val="both"/>
        <w:rPr>
          <w:lang w:eastAsia="ja-JP"/>
        </w:rPr>
      </w:pPr>
    </w:p>
    <w:p w14:paraId="2C47BC49" w14:textId="141CE30A" w:rsidR="002C66FD" w:rsidRDefault="002C66FD" w:rsidP="002C66FD">
      <w:pPr>
        <w:jc w:val="both"/>
      </w:pPr>
      <w:r>
        <w:t xml:space="preserve">WUR may need to detect synchronization signal from the network for better time and frequency synchronization </w:t>
      </w:r>
      <w:r w:rsidR="00E965BC">
        <w:t>and potentially support</w:t>
      </w:r>
      <w:r>
        <w:t xml:space="preserve"> measurement</w:t>
      </w:r>
      <w:r w:rsidR="00E965BC">
        <w:t xml:space="preserve">s. </w:t>
      </w:r>
      <w:r w:rsidR="14B0C85F">
        <w:t xml:space="preserve"> </w:t>
      </w:r>
      <w:r w:rsidR="00E965BC">
        <w:t>The relative performance of different architectures from this perspective should be studied further.</w:t>
      </w:r>
      <w:r w:rsidR="14B0C85F">
        <w:t xml:space="preserve"> </w:t>
      </w:r>
    </w:p>
    <w:p w14:paraId="6EAD1203" w14:textId="1476E7C4" w:rsidR="009C5897" w:rsidRDefault="00907589" w:rsidP="00CF3B6F">
      <w:pPr>
        <w:jc w:val="both"/>
        <w:rPr>
          <w:lang w:eastAsia="ja-JP"/>
        </w:rPr>
      </w:pPr>
      <w:r>
        <w:rPr>
          <w:lang w:eastAsia="ja-JP"/>
        </w:rPr>
        <w:t xml:space="preserve">All these three architectures </w:t>
      </w:r>
      <w:r w:rsidR="00E965BC">
        <w:rPr>
          <w:lang w:eastAsia="ja-JP"/>
        </w:rPr>
        <w:t xml:space="preserve">can </w:t>
      </w:r>
      <w:r w:rsidR="00B92F96">
        <w:rPr>
          <w:lang w:eastAsia="ja-JP"/>
        </w:rPr>
        <w:t>potentially</w:t>
      </w:r>
      <w:r>
        <w:rPr>
          <w:lang w:eastAsia="ja-JP"/>
        </w:rPr>
        <w:t xml:space="preserve"> support fixed or flexible </w:t>
      </w:r>
      <w:r w:rsidR="004B4D23">
        <w:rPr>
          <w:lang w:eastAsia="ja-JP"/>
        </w:rPr>
        <w:t>frequency location within a carrier</w:t>
      </w:r>
      <w:r w:rsidR="00717DDD">
        <w:rPr>
          <w:lang w:eastAsia="ja-JP"/>
        </w:rPr>
        <w:t xml:space="preserve">. </w:t>
      </w:r>
      <w:r w:rsidR="009C5897">
        <w:rPr>
          <w:lang w:eastAsia="ja-JP"/>
        </w:rPr>
        <w:t>The impact of</w:t>
      </w:r>
      <w:r w:rsidR="00717DDD">
        <w:rPr>
          <w:lang w:eastAsia="ja-JP"/>
        </w:rPr>
        <w:t xml:space="preserve"> supporting flexible frequency location</w:t>
      </w:r>
      <w:r w:rsidR="009C5897">
        <w:rPr>
          <w:lang w:eastAsia="ja-JP"/>
        </w:rPr>
        <w:t xml:space="preserve"> is mainly in RF part with increased </w:t>
      </w:r>
      <w:r w:rsidR="00717DDD">
        <w:rPr>
          <w:lang w:eastAsia="ja-JP"/>
        </w:rPr>
        <w:t>cost</w:t>
      </w:r>
      <w:r w:rsidR="009C5897">
        <w:rPr>
          <w:lang w:eastAsia="ja-JP"/>
        </w:rPr>
        <w:t>, but the additional power consumption may be marginal.</w:t>
      </w:r>
      <w:r w:rsidR="00115B0E">
        <w:rPr>
          <w:lang w:eastAsia="ja-JP"/>
        </w:rPr>
        <w:t xml:space="preserve"> </w:t>
      </w:r>
      <w:r w:rsidR="00F34617">
        <w:rPr>
          <w:lang w:eastAsia="ja-JP"/>
        </w:rPr>
        <w:t xml:space="preserve">The support of </w:t>
      </w:r>
      <w:r w:rsidR="00F34617" w:rsidRPr="71488696">
        <w:rPr>
          <w:lang w:eastAsia="ja-JP"/>
        </w:rPr>
        <w:t>flexible frequency location</w:t>
      </w:r>
      <w:r w:rsidR="00E4240F">
        <w:rPr>
          <w:lang w:eastAsia="ja-JP"/>
        </w:rPr>
        <w:t xml:space="preserve"> for WUS</w:t>
      </w:r>
      <w:r w:rsidR="00F34617" w:rsidRPr="71488696">
        <w:rPr>
          <w:lang w:eastAsia="ja-JP"/>
        </w:rPr>
        <w:t xml:space="preserve"> within a carrier</w:t>
      </w:r>
      <w:r w:rsidR="00F34617">
        <w:rPr>
          <w:lang w:eastAsia="ja-JP"/>
        </w:rPr>
        <w:t xml:space="preserve"> </w:t>
      </w:r>
      <w:r w:rsidR="00115B0E">
        <w:rPr>
          <w:lang w:eastAsia="ja-JP"/>
        </w:rPr>
        <w:t xml:space="preserve">has the benefit of </w:t>
      </w:r>
      <w:r w:rsidR="00E4240F">
        <w:rPr>
          <w:lang w:eastAsia="ja-JP"/>
        </w:rPr>
        <w:t xml:space="preserve">scheduling </w:t>
      </w:r>
      <w:r w:rsidR="00115B0E">
        <w:rPr>
          <w:lang w:eastAsia="ja-JP"/>
        </w:rPr>
        <w:t>flexibility and frequency diversity</w:t>
      </w:r>
      <w:r w:rsidR="00F34617">
        <w:rPr>
          <w:lang w:eastAsia="ja-JP"/>
        </w:rPr>
        <w:t xml:space="preserve"> </w:t>
      </w:r>
      <w:r w:rsidR="00B26CD4">
        <w:rPr>
          <w:lang w:eastAsia="ja-JP"/>
        </w:rPr>
        <w:t xml:space="preserve">which can </w:t>
      </w:r>
      <w:r w:rsidR="00D76EB0">
        <w:rPr>
          <w:lang w:eastAsia="ja-JP"/>
        </w:rPr>
        <w:t xml:space="preserve">improve the </w:t>
      </w:r>
      <w:r w:rsidR="00421D5A">
        <w:rPr>
          <w:lang w:eastAsia="ja-JP"/>
        </w:rPr>
        <w:t>sensitivity</w:t>
      </w:r>
      <w:r w:rsidR="00F34617">
        <w:rPr>
          <w:lang w:eastAsia="ja-JP"/>
        </w:rPr>
        <w:t>.</w:t>
      </w:r>
      <w:r w:rsidR="007F277B">
        <w:rPr>
          <w:lang w:eastAsia="ja-JP"/>
        </w:rPr>
        <w:t xml:space="preserve"> </w:t>
      </w:r>
    </w:p>
    <w:p w14:paraId="085F563E" w14:textId="77777777" w:rsidR="009C5897" w:rsidRDefault="009C5897" w:rsidP="00CF3B6F">
      <w:pPr>
        <w:jc w:val="both"/>
        <w:rPr>
          <w:lang w:eastAsia="ja-JP"/>
        </w:rPr>
      </w:pPr>
    </w:p>
    <w:p w14:paraId="52BDE434" w14:textId="27B6D116" w:rsidR="009C5897" w:rsidRDefault="0038459F" w:rsidP="00F94083">
      <w:pPr>
        <w:pStyle w:val="Proposal"/>
        <w:numPr>
          <w:ilvl w:val="0"/>
          <w:numId w:val="49"/>
        </w:numPr>
      </w:pPr>
      <w:bookmarkStart w:id="8" w:name="_Toc118666155"/>
      <w:bookmarkStart w:id="9" w:name="_Toc118693407"/>
      <w:r>
        <w:t xml:space="preserve">The three </w:t>
      </w:r>
      <w:r w:rsidR="00F94083">
        <w:t xml:space="preserve">WUR </w:t>
      </w:r>
      <w:r>
        <w:t xml:space="preserve">architectures </w:t>
      </w:r>
      <w:r w:rsidR="00B92F96">
        <w:rPr>
          <w:lang w:eastAsia="ja-JP"/>
        </w:rPr>
        <w:t>can support fixed or flexible frequency location within a carrier</w:t>
      </w:r>
      <w:r w:rsidR="00B92F96">
        <w:t xml:space="preserve"> without significant increase in power consumption</w:t>
      </w:r>
      <w:r w:rsidR="009C5897">
        <w:t>.</w:t>
      </w:r>
      <w:bookmarkEnd w:id="9"/>
      <w:r w:rsidR="009C5897">
        <w:t>  </w:t>
      </w:r>
      <w:bookmarkEnd w:id="8"/>
    </w:p>
    <w:p w14:paraId="02F2F2DD" w14:textId="5C1DAF5A" w:rsidR="00F94083" w:rsidRDefault="00F94083" w:rsidP="00F94083">
      <w:pPr>
        <w:pStyle w:val="Proposal"/>
        <w:numPr>
          <w:ilvl w:val="0"/>
          <w:numId w:val="0"/>
        </w:numPr>
        <w:tabs>
          <w:tab w:val="clear" w:pos="1701"/>
        </w:tabs>
        <w:ind w:left="1304" w:hanging="1304"/>
      </w:pPr>
    </w:p>
    <w:p w14:paraId="180A7139" w14:textId="625A1A11" w:rsidR="00F94083" w:rsidRPr="00C217E2" w:rsidRDefault="001542D3" w:rsidP="00DF47D4">
      <w:pPr>
        <w:pStyle w:val="Proposal"/>
        <w:rPr>
          <w:szCs w:val="20"/>
        </w:rPr>
      </w:pPr>
      <w:bookmarkStart w:id="10" w:name="_Toc118666156"/>
      <w:bookmarkStart w:id="11" w:name="_Toc118693408"/>
      <w:r>
        <w:rPr>
          <w:szCs w:val="20"/>
        </w:rPr>
        <w:t>WUR should support</w:t>
      </w:r>
      <w:r w:rsidR="001F3C6F">
        <w:rPr>
          <w:szCs w:val="20"/>
        </w:rPr>
        <w:t xml:space="preserve"> </w:t>
      </w:r>
      <w:r w:rsidR="00F94083" w:rsidRPr="00C217E2">
        <w:rPr>
          <w:szCs w:val="20"/>
        </w:rPr>
        <w:t xml:space="preserve">flexible frequency location </w:t>
      </w:r>
      <w:r w:rsidR="00F94083">
        <w:rPr>
          <w:szCs w:val="20"/>
        </w:rPr>
        <w:t>within a carrier</w:t>
      </w:r>
      <w:r w:rsidR="001F3C6F">
        <w:rPr>
          <w:szCs w:val="20"/>
        </w:rPr>
        <w:t xml:space="preserve"> </w:t>
      </w:r>
      <w:r>
        <w:rPr>
          <w:szCs w:val="20"/>
        </w:rPr>
        <w:t xml:space="preserve">and support for this </w:t>
      </w:r>
      <w:r w:rsidR="001F3C6F">
        <w:rPr>
          <w:szCs w:val="20"/>
        </w:rPr>
        <w:t>should be considered in study for each</w:t>
      </w:r>
      <w:r w:rsidR="001F3C6F" w:rsidRPr="005F3C2E">
        <w:rPr>
          <w:szCs w:val="20"/>
        </w:rPr>
        <w:t xml:space="preserve"> WUR</w:t>
      </w:r>
      <w:r w:rsidR="001F3C6F">
        <w:rPr>
          <w:szCs w:val="20"/>
        </w:rPr>
        <w:t xml:space="preserve"> architecture</w:t>
      </w:r>
      <w:r w:rsidR="00F94083" w:rsidRPr="00C217E2">
        <w:rPr>
          <w:szCs w:val="20"/>
        </w:rPr>
        <w:t>.</w:t>
      </w:r>
      <w:bookmarkEnd w:id="11"/>
      <w:r w:rsidR="00F94083" w:rsidRPr="00C217E2">
        <w:rPr>
          <w:szCs w:val="20"/>
        </w:rPr>
        <w:t>  </w:t>
      </w:r>
      <w:bookmarkEnd w:id="10"/>
    </w:p>
    <w:p w14:paraId="69D72832" w14:textId="77777777" w:rsidR="005A362E" w:rsidRDefault="005A362E" w:rsidP="00CF3B6F">
      <w:pPr>
        <w:jc w:val="both"/>
        <w:rPr>
          <w:lang w:eastAsia="ja-JP"/>
        </w:rPr>
      </w:pPr>
    </w:p>
    <w:p w14:paraId="454A063F" w14:textId="38B9DE1B" w:rsidR="005A362E" w:rsidRDefault="005A362E" w:rsidP="00CF3B6F">
      <w:pPr>
        <w:jc w:val="both"/>
        <w:rPr>
          <w:lang w:eastAsia="ja-JP"/>
        </w:rPr>
      </w:pPr>
      <w:r>
        <w:rPr>
          <w:lang w:eastAsia="ja-JP"/>
        </w:rPr>
        <w:t xml:space="preserve">Regarding duty cycle handling of WUS and other signals, it is related to when to </w:t>
      </w:r>
      <w:r w:rsidR="001775E3">
        <w:rPr>
          <w:lang w:eastAsia="ja-JP"/>
        </w:rPr>
        <w:t>detect the WUS and thus</w:t>
      </w:r>
      <w:r>
        <w:rPr>
          <w:lang w:eastAsia="ja-JP"/>
        </w:rPr>
        <w:t xml:space="preserve"> all these three </w:t>
      </w:r>
      <w:r w:rsidR="002332A4">
        <w:rPr>
          <w:lang w:eastAsia="ja-JP"/>
        </w:rPr>
        <w:t xml:space="preserve">WUR </w:t>
      </w:r>
      <w:r>
        <w:rPr>
          <w:lang w:eastAsia="ja-JP"/>
        </w:rPr>
        <w:t>architectures have the capability to support this feature</w:t>
      </w:r>
      <w:r w:rsidR="00F94083">
        <w:rPr>
          <w:lang w:eastAsia="ja-JP"/>
        </w:rPr>
        <w:t>, including the ability to find/maintain timing to align to the duty-cycle window</w:t>
      </w:r>
      <w:r>
        <w:rPr>
          <w:lang w:eastAsia="ja-JP"/>
        </w:rPr>
        <w:t xml:space="preserve">. </w:t>
      </w:r>
    </w:p>
    <w:p w14:paraId="7E07B2E2" w14:textId="77777777" w:rsidR="001775E3" w:rsidRDefault="001775E3" w:rsidP="00CF3B6F">
      <w:pPr>
        <w:jc w:val="both"/>
        <w:rPr>
          <w:lang w:eastAsia="ja-JP"/>
        </w:rPr>
      </w:pPr>
    </w:p>
    <w:p w14:paraId="74A36CC1" w14:textId="689A92B9" w:rsidR="001775E3" w:rsidRPr="00024240" w:rsidRDefault="001542D3" w:rsidP="00024240">
      <w:pPr>
        <w:pStyle w:val="Proposal"/>
        <w:rPr>
          <w:szCs w:val="20"/>
        </w:rPr>
      </w:pPr>
      <w:bookmarkStart w:id="12" w:name="_Toc118666157"/>
      <w:bookmarkStart w:id="13" w:name="_Toc118693409"/>
      <w:r>
        <w:rPr>
          <w:szCs w:val="20"/>
        </w:rPr>
        <w:t xml:space="preserve">Support for </w:t>
      </w:r>
      <w:r w:rsidR="00B81C60">
        <w:rPr>
          <w:szCs w:val="20"/>
        </w:rPr>
        <w:t>d</w:t>
      </w:r>
      <w:r w:rsidR="00024240" w:rsidRPr="00024240">
        <w:rPr>
          <w:szCs w:val="20"/>
        </w:rPr>
        <w:t xml:space="preserve">uty cycle handling of WUS </w:t>
      </w:r>
      <w:r>
        <w:rPr>
          <w:szCs w:val="20"/>
        </w:rPr>
        <w:t>should be considered in study for each</w:t>
      </w:r>
      <w:r w:rsidRPr="005F3C2E">
        <w:rPr>
          <w:szCs w:val="20"/>
        </w:rPr>
        <w:t xml:space="preserve"> WUR</w:t>
      </w:r>
      <w:r>
        <w:rPr>
          <w:szCs w:val="20"/>
        </w:rPr>
        <w:t xml:space="preserve"> architecture</w:t>
      </w:r>
      <w:r w:rsidR="001775E3" w:rsidRPr="00024240">
        <w:rPr>
          <w:szCs w:val="20"/>
        </w:rPr>
        <w:t>.</w:t>
      </w:r>
      <w:bookmarkEnd w:id="12"/>
      <w:bookmarkEnd w:id="13"/>
      <w:r w:rsidR="001775E3" w:rsidRPr="00024240">
        <w:rPr>
          <w:szCs w:val="20"/>
        </w:rPr>
        <w:t>  </w:t>
      </w:r>
    </w:p>
    <w:p w14:paraId="1D0C51A3" w14:textId="5A36F0DF" w:rsidR="00A649DD" w:rsidRDefault="00A649DD" w:rsidP="00CF3B6F">
      <w:pPr>
        <w:jc w:val="both"/>
        <w:rPr>
          <w:lang w:eastAsia="ja-JP"/>
        </w:rPr>
      </w:pPr>
    </w:p>
    <w:p w14:paraId="4740C6CE" w14:textId="1A6F62B6" w:rsidR="007A3BC0" w:rsidRDefault="002332A4" w:rsidP="00CF3B6F">
      <w:pPr>
        <w:jc w:val="both"/>
      </w:pPr>
      <w:r>
        <w:rPr>
          <w:lang w:eastAsia="ja-JP"/>
        </w:rPr>
        <w:t xml:space="preserve">Regarding interference rejection capability including both </w:t>
      </w:r>
      <w:r w:rsidRPr="002F5BA9">
        <w:t>adjacent-channel interference and interference from adjacent subcarriers occupied by legacy NR signals or other LP WUS</w:t>
      </w:r>
      <w:r>
        <w:t xml:space="preserve">, all these </w:t>
      </w:r>
      <w:r>
        <w:lastRenderedPageBreak/>
        <w:t xml:space="preserve">three WUR architectures have the capability to support </w:t>
      </w:r>
      <w:r w:rsidR="005A7A86">
        <w:t xml:space="preserve">this </w:t>
      </w:r>
      <w:r w:rsidR="00E06E54">
        <w:t>feature,</w:t>
      </w:r>
      <w:r>
        <w:t xml:space="preserve"> but the performance of Architecture 2 and </w:t>
      </w:r>
      <w:r w:rsidR="007A3BC0">
        <w:t>Architecture</w:t>
      </w:r>
      <w:r>
        <w:t xml:space="preserve"> 3 will be better due to </w:t>
      </w:r>
      <w:r w:rsidR="00C15436">
        <w:t xml:space="preserve">their </w:t>
      </w:r>
      <w:r w:rsidR="007A3BC0">
        <w:t>good sensitivity</w:t>
      </w:r>
      <w:r>
        <w:t>.</w:t>
      </w:r>
    </w:p>
    <w:p w14:paraId="76B25D63" w14:textId="77777777" w:rsidR="007A3BC0" w:rsidRDefault="007A3BC0" w:rsidP="00CF3B6F">
      <w:pPr>
        <w:jc w:val="both"/>
      </w:pPr>
    </w:p>
    <w:p w14:paraId="4D2D2374" w14:textId="24BB1238" w:rsidR="002332A4" w:rsidRPr="00CF3F63" w:rsidRDefault="00E06E54" w:rsidP="00CF3B6F">
      <w:pPr>
        <w:pStyle w:val="Proposal"/>
        <w:numPr>
          <w:ilvl w:val="0"/>
          <w:numId w:val="49"/>
        </w:numPr>
        <w:rPr>
          <w:szCs w:val="20"/>
        </w:rPr>
      </w:pPr>
      <w:bookmarkStart w:id="14" w:name="_Toc118666158"/>
      <w:bookmarkStart w:id="15" w:name="_Toc118693410"/>
      <w:r>
        <w:rPr>
          <w:szCs w:val="20"/>
        </w:rPr>
        <w:t xml:space="preserve">All three WUR architectures can </w:t>
      </w:r>
      <w:r w:rsidR="00B92F96">
        <w:rPr>
          <w:szCs w:val="20"/>
        </w:rPr>
        <w:t xml:space="preserve">potentially provide some extent of </w:t>
      </w:r>
      <w:r>
        <w:rPr>
          <w:szCs w:val="20"/>
        </w:rPr>
        <w:t xml:space="preserve"> </w:t>
      </w:r>
      <w:r w:rsidR="006F14D2">
        <w:rPr>
          <w:szCs w:val="20"/>
        </w:rPr>
        <w:t xml:space="preserve">interference rejection including </w:t>
      </w:r>
      <w:r w:rsidR="006F14D2" w:rsidRPr="002F5BA9">
        <w:t>adjacent-channel interference and interference from adjacent subcarriers occupied by legacy NR signals or other LP WUS</w:t>
      </w:r>
      <w:r w:rsidR="00B92F96">
        <w:t>.</w:t>
      </w:r>
      <w:r w:rsidR="006F14D2">
        <w:t xml:space="preserve"> </w:t>
      </w:r>
      <w:r>
        <w:rPr>
          <w:szCs w:val="20"/>
        </w:rPr>
        <w:t xml:space="preserve">Architecture 2 and Architecture 3 </w:t>
      </w:r>
      <w:r w:rsidR="00B92F96">
        <w:rPr>
          <w:szCs w:val="20"/>
        </w:rPr>
        <w:t xml:space="preserve">are expected to </w:t>
      </w:r>
      <w:r w:rsidR="00EB0E82">
        <w:rPr>
          <w:szCs w:val="20"/>
        </w:rPr>
        <w:t xml:space="preserve">have </w:t>
      </w:r>
      <w:r w:rsidR="006F14D2">
        <w:rPr>
          <w:szCs w:val="20"/>
        </w:rPr>
        <w:t>better</w:t>
      </w:r>
      <w:r w:rsidR="00EB0E82">
        <w:rPr>
          <w:szCs w:val="20"/>
        </w:rPr>
        <w:t xml:space="preserve"> performance compared to Architecture 1</w:t>
      </w:r>
      <w:r w:rsidR="005A7A86" w:rsidRPr="00024240">
        <w:rPr>
          <w:szCs w:val="20"/>
        </w:rPr>
        <w:t>.</w:t>
      </w:r>
      <w:bookmarkEnd w:id="14"/>
      <w:bookmarkEnd w:id="15"/>
      <w:r w:rsidR="005A7A86" w:rsidRPr="00024240">
        <w:rPr>
          <w:szCs w:val="20"/>
        </w:rPr>
        <w:t>  </w:t>
      </w:r>
    </w:p>
    <w:p w14:paraId="14CC717A" w14:textId="56C449C9" w:rsidR="00F15968" w:rsidRDefault="00CF3F63" w:rsidP="07475C66">
      <w:pPr>
        <w:jc w:val="both"/>
        <w:rPr>
          <w:lang w:eastAsia="ja-JP"/>
        </w:rPr>
      </w:pPr>
      <w:r w:rsidRPr="111AD787">
        <w:rPr>
          <w:lang w:eastAsia="ja-JP"/>
        </w:rPr>
        <w:t xml:space="preserve">For the handling of inter-cell interference, </w:t>
      </w:r>
      <w:r w:rsidR="1A85AC83" w:rsidRPr="111AD787">
        <w:rPr>
          <w:lang w:eastAsia="ja-JP"/>
        </w:rPr>
        <w:t>Architecture 2 and Archi</w:t>
      </w:r>
      <w:r w:rsidR="69EB3E5E" w:rsidRPr="111AD787">
        <w:rPr>
          <w:lang w:eastAsia="ja-JP"/>
        </w:rPr>
        <w:t xml:space="preserve">tecture 3 have better potential to mitigate </w:t>
      </w:r>
      <w:r w:rsidR="6811677A" w:rsidRPr="111AD787">
        <w:rPr>
          <w:lang w:eastAsia="ja-JP"/>
        </w:rPr>
        <w:t>the</w:t>
      </w:r>
      <w:r w:rsidR="00D0126F" w:rsidRPr="111AD787">
        <w:rPr>
          <w:lang w:eastAsia="ja-JP"/>
        </w:rPr>
        <w:t xml:space="preserve"> inter-cell interference, </w:t>
      </w:r>
      <w:r w:rsidR="215541FF" w:rsidRPr="111AD787">
        <w:rPr>
          <w:lang w:eastAsia="ja-JP"/>
        </w:rPr>
        <w:t>compared to</w:t>
      </w:r>
      <w:r w:rsidR="00F15968" w:rsidRPr="111AD787">
        <w:rPr>
          <w:lang w:eastAsia="ja-JP"/>
        </w:rPr>
        <w:t xml:space="preserve"> Architecture 1.</w:t>
      </w:r>
    </w:p>
    <w:p w14:paraId="203BDBD2" w14:textId="77777777" w:rsidR="00F15968" w:rsidRDefault="00F15968" w:rsidP="00CF3B6F">
      <w:pPr>
        <w:jc w:val="both"/>
        <w:rPr>
          <w:lang w:eastAsia="ja-JP"/>
        </w:rPr>
      </w:pPr>
    </w:p>
    <w:p w14:paraId="3B39B7C9" w14:textId="3D01DB4D" w:rsidR="00F15968" w:rsidRPr="00CF3F63" w:rsidRDefault="00645CBB" w:rsidP="00F15968">
      <w:pPr>
        <w:pStyle w:val="Proposal"/>
        <w:numPr>
          <w:ilvl w:val="0"/>
          <w:numId w:val="49"/>
        </w:numPr>
      </w:pPr>
      <w:bookmarkStart w:id="16" w:name="_Toc118666159"/>
      <w:bookmarkStart w:id="17" w:name="_Toc118693411"/>
      <w:r>
        <w:t xml:space="preserve">Architecture </w:t>
      </w:r>
      <w:r w:rsidR="21E659A0">
        <w:t>2 a</w:t>
      </w:r>
      <w:r w:rsidR="6112F551">
        <w:t>n</w:t>
      </w:r>
      <w:r w:rsidR="21E659A0">
        <w:t xml:space="preserve">d Architecture </w:t>
      </w:r>
      <w:r>
        <w:t xml:space="preserve">3 </w:t>
      </w:r>
      <w:r w:rsidR="175CFA9F">
        <w:t xml:space="preserve">have better potential to mitigate </w:t>
      </w:r>
      <w:r>
        <w:t>inter</w:t>
      </w:r>
      <w:r w:rsidR="00E02078">
        <w:t>-cell interference mitigation</w:t>
      </w:r>
      <w:r w:rsidR="5FCB0250">
        <w:t xml:space="preserve"> than</w:t>
      </w:r>
      <w:r w:rsidR="2FD0F729">
        <w:t xml:space="preserve"> </w:t>
      </w:r>
      <w:r w:rsidR="00E02078">
        <w:t>Architecture 1</w:t>
      </w:r>
      <w:r w:rsidR="00F15968">
        <w:t>.</w:t>
      </w:r>
      <w:bookmarkEnd w:id="16"/>
      <w:bookmarkEnd w:id="17"/>
      <w:r w:rsidR="00F15968">
        <w:t>  </w:t>
      </w:r>
    </w:p>
    <w:p w14:paraId="37EB5693" w14:textId="79CC9025" w:rsidR="00C01F33" w:rsidRPr="00AA3123" w:rsidRDefault="002051E7" w:rsidP="005B7323">
      <w:pPr>
        <w:pStyle w:val="Heading1"/>
        <w:rPr>
          <w:lang w:val="en-US"/>
        </w:rPr>
      </w:pPr>
      <w:r>
        <w:rPr>
          <w:lang w:val="en-US"/>
        </w:rPr>
        <w:t>4</w:t>
      </w:r>
      <w:r w:rsidR="00696C31" w:rsidRPr="00AA3123">
        <w:rPr>
          <w:lang w:val="en-US"/>
        </w:rPr>
        <w:tab/>
      </w:r>
      <w:r w:rsidR="00C01F33" w:rsidRPr="00AA3123">
        <w:rPr>
          <w:lang w:val="en-US"/>
        </w:rPr>
        <w:t>Conclusio</w:t>
      </w:r>
      <w:r w:rsidR="00A67609">
        <w:rPr>
          <w:lang w:val="en-US"/>
        </w:rPr>
        <w:t>n</w:t>
      </w:r>
    </w:p>
    <w:p w14:paraId="5A650F21" w14:textId="677974E6" w:rsidR="008E065E" w:rsidRDefault="008E065E" w:rsidP="008E065E">
      <w:pPr>
        <w:pStyle w:val="BodyText"/>
        <w:rPr>
          <w:b/>
          <w:bCs/>
        </w:rPr>
      </w:pPr>
      <w:r>
        <w:t xml:space="preserve">In </w:t>
      </w:r>
      <w:r w:rsidR="00BA4831">
        <w:t xml:space="preserve">this contribution, we </w:t>
      </w:r>
      <w:r w:rsidR="00FE3AE5" w:rsidRPr="00FE3AE5">
        <w:t>share our views below</w:t>
      </w:r>
      <w:r w:rsidR="00E840DE">
        <w:t xml:space="preserve"> for </w:t>
      </w:r>
      <w:r w:rsidR="00FE3AE5" w:rsidRPr="00FE3AE5">
        <w:t>LP-WUR architecture</w:t>
      </w:r>
      <w:r w:rsidR="00F24460">
        <w:t>.</w:t>
      </w:r>
    </w:p>
    <w:p w14:paraId="76F69B39" w14:textId="35D6BD27" w:rsidR="00045ECC"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sidRPr="008E3596">
        <w:rPr>
          <w:rFonts w:eastAsiaTheme="minorHAnsi" w:cstheme="minorBidi"/>
          <w:b w:val="0"/>
          <w:bCs/>
          <w:sz w:val="20"/>
          <w:szCs w:val="22"/>
        </w:rPr>
        <w:fldChar w:fldCharType="begin"/>
      </w:r>
      <w:r>
        <w:rPr>
          <w:b w:val="0"/>
          <w:bCs/>
        </w:rPr>
        <w:instrText xml:space="preserve"> TOC \n \h \z \t "Proposal" \c </w:instrText>
      </w:r>
      <w:r w:rsidRPr="008E3596">
        <w:rPr>
          <w:rFonts w:eastAsiaTheme="minorHAnsi" w:cstheme="minorBidi"/>
          <w:b w:val="0"/>
          <w:bCs/>
          <w:sz w:val="20"/>
          <w:szCs w:val="22"/>
        </w:rPr>
        <w:fldChar w:fldCharType="separate"/>
      </w:r>
      <w:hyperlink w:anchor="_Toc118693403" w:history="1">
        <w:r w:rsidR="00045ECC" w:rsidRPr="00241CE2">
          <w:rPr>
            <w:rStyle w:val="Hyperlink"/>
            <w:noProof/>
          </w:rPr>
          <w:t>Proposal 1</w:t>
        </w:r>
        <w:r w:rsidR="00045ECC">
          <w:rPr>
            <w:rFonts w:asciiTheme="minorHAnsi" w:eastAsiaTheme="minorEastAsia" w:hAnsiTheme="minorHAnsi" w:cstheme="minorBidi"/>
            <w:b w:val="0"/>
            <w:noProof/>
            <w:sz w:val="22"/>
            <w:szCs w:val="22"/>
            <w:lang w:eastAsia="en-US"/>
          </w:rPr>
          <w:tab/>
        </w:r>
        <w:r w:rsidR="00045ECC" w:rsidRPr="00241CE2">
          <w:rPr>
            <w:rStyle w:val="Hyperlink"/>
            <w:noProof/>
          </w:rPr>
          <w:t>WUR should support band and carrier tuning and support for this should be considered in study for each architecture.</w:t>
        </w:r>
      </w:hyperlink>
    </w:p>
    <w:p w14:paraId="6DADC0F5" w14:textId="0AD43CFA" w:rsidR="00045ECC" w:rsidRDefault="00045ECC">
      <w:pPr>
        <w:pStyle w:val="TableofFigures"/>
        <w:tabs>
          <w:tab w:val="right" w:leader="dot" w:pos="9629"/>
        </w:tabs>
        <w:rPr>
          <w:rFonts w:asciiTheme="minorHAnsi" w:eastAsiaTheme="minorEastAsia" w:hAnsiTheme="minorHAnsi" w:cstheme="minorBidi"/>
          <w:b w:val="0"/>
          <w:noProof/>
          <w:sz w:val="22"/>
          <w:szCs w:val="22"/>
          <w:lang w:eastAsia="en-US"/>
        </w:rPr>
      </w:pPr>
      <w:hyperlink w:anchor="_Toc118693404" w:history="1">
        <w:r w:rsidRPr="00241CE2">
          <w:rPr>
            <w:rStyle w:val="Hyperlink"/>
            <w:noProof/>
          </w:rPr>
          <w:t>Proposal 2</w:t>
        </w:r>
        <w:r>
          <w:rPr>
            <w:rFonts w:asciiTheme="minorHAnsi" w:eastAsiaTheme="minorEastAsia" w:hAnsiTheme="minorHAnsi" w:cstheme="minorBidi"/>
            <w:b w:val="0"/>
            <w:noProof/>
            <w:sz w:val="22"/>
            <w:szCs w:val="22"/>
            <w:lang w:eastAsia="en-US"/>
          </w:rPr>
          <w:tab/>
        </w:r>
        <w:r w:rsidRPr="00241CE2">
          <w:rPr>
            <w:rStyle w:val="Hyperlink"/>
            <w:noProof/>
          </w:rPr>
          <w:t>WUR architecture should strive to support similar coverage for LP-WUS as for Paging PDCCH.</w:t>
        </w:r>
      </w:hyperlink>
    </w:p>
    <w:p w14:paraId="3DD05C88" w14:textId="65795C63" w:rsidR="00045ECC" w:rsidRDefault="00045ECC">
      <w:pPr>
        <w:pStyle w:val="TableofFigures"/>
        <w:tabs>
          <w:tab w:val="right" w:leader="dot" w:pos="9629"/>
        </w:tabs>
        <w:rPr>
          <w:rFonts w:asciiTheme="minorHAnsi" w:eastAsiaTheme="minorEastAsia" w:hAnsiTheme="minorHAnsi" w:cstheme="minorBidi"/>
          <w:b w:val="0"/>
          <w:noProof/>
          <w:sz w:val="22"/>
          <w:szCs w:val="22"/>
          <w:lang w:eastAsia="en-US"/>
        </w:rPr>
      </w:pPr>
      <w:hyperlink w:anchor="_Toc118693405" w:history="1">
        <w:r w:rsidRPr="00241CE2">
          <w:rPr>
            <w:rStyle w:val="Hyperlink"/>
            <w:noProof/>
          </w:rPr>
          <w:t>Proposal 3</w:t>
        </w:r>
        <w:r>
          <w:rPr>
            <w:rFonts w:asciiTheme="minorHAnsi" w:eastAsiaTheme="minorEastAsia" w:hAnsiTheme="minorHAnsi" w:cstheme="minorBidi"/>
            <w:b w:val="0"/>
            <w:noProof/>
            <w:sz w:val="22"/>
            <w:szCs w:val="22"/>
            <w:lang w:eastAsia="en-US"/>
          </w:rPr>
          <w:tab/>
        </w:r>
        <w:r w:rsidRPr="00241CE2">
          <w:rPr>
            <w:rStyle w:val="Hyperlink"/>
            <w:noProof/>
          </w:rPr>
          <w:t>WUR architecture needs to meet the sensitivity requirement with acceptable power consumption and performance.</w:t>
        </w:r>
      </w:hyperlink>
    </w:p>
    <w:p w14:paraId="7D7AAC0A" w14:textId="7F03DEF8" w:rsidR="00045ECC" w:rsidRDefault="00045ECC">
      <w:pPr>
        <w:pStyle w:val="TableofFigures"/>
        <w:tabs>
          <w:tab w:val="right" w:leader="dot" w:pos="9629"/>
        </w:tabs>
        <w:rPr>
          <w:rFonts w:asciiTheme="minorHAnsi" w:eastAsiaTheme="minorEastAsia" w:hAnsiTheme="minorHAnsi" w:cstheme="minorBidi"/>
          <w:b w:val="0"/>
          <w:noProof/>
          <w:sz w:val="22"/>
          <w:szCs w:val="22"/>
          <w:lang w:eastAsia="en-US"/>
        </w:rPr>
      </w:pPr>
      <w:hyperlink w:anchor="_Toc118693406" w:history="1">
        <w:r w:rsidRPr="00241CE2">
          <w:rPr>
            <w:rStyle w:val="Hyperlink"/>
            <w:noProof/>
          </w:rPr>
          <w:t>Observation 1</w:t>
        </w:r>
        <w:r>
          <w:rPr>
            <w:rFonts w:asciiTheme="minorHAnsi" w:eastAsiaTheme="minorEastAsia" w:hAnsiTheme="minorHAnsi" w:cstheme="minorBidi"/>
            <w:b w:val="0"/>
            <w:noProof/>
            <w:sz w:val="22"/>
            <w:szCs w:val="22"/>
            <w:lang w:eastAsia="en-US"/>
          </w:rPr>
          <w:tab/>
        </w:r>
        <w:r w:rsidRPr="00241CE2">
          <w:rPr>
            <w:rStyle w:val="Hyperlink"/>
            <w:noProof/>
          </w:rPr>
          <w:t>Power consumption of WUR can be further reduced by selecting suitable components for each function, e.g., using ring oscillator and low order filters.</w:t>
        </w:r>
      </w:hyperlink>
    </w:p>
    <w:p w14:paraId="6626E548" w14:textId="27B5EBC0" w:rsidR="00045ECC" w:rsidRDefault="00045ECC">
      <w:pPr>
        <w:pStyle w:val="TableofFigures"/>
        <w:tabs>
          <w:tab w:val="right" w:leader="dot" w:pos="9629"/>
        </w:tabs>
        <w:rPr>
          <w:rFonts w:asciiTheme="minorHAnsi" w:eastAsiaTheme="minorEastAsia" w:hAnsiTheme="minorHAnsi" w:cstheme="minorBidi"/>
          <w:b w:val="0"/>
          <w:noProof/>
          <w:sz w:val="22"/>
          <w:szCs w:val="22"/>
          <w:lang w:eastAsia="en-US"/>
        </w:rPr>
      </w:pPr>
      <w:hyperlink w:anchor="_Toc118693407" w:history="1">
        <w:r w:rsidRPr="00241CE2">
          <w:rPr>
            <w:rStyle w:val="Hyperlink"/>
            <w:noProof/>
          </w:rPr>
          <w:t>Observation 2</w:t>
        </w:r>
        <w:r>
          <w:rPr>
            <w:rFonts w:asciiTheme="minorHAnsi" w:eastAsiaTheme="minorEastAsia" w:hAnsiTheme="minorHAnsi" w:cstheme="minorBidi"/>
            <w:b w:val="0"/>
            <w:noProof/>
            <w:sz w:val="22"/>
            <w:szCs w:val="22"/>
            <w:lang w:eastAsia="en-US"/>
          </w:rPr>
          <w:tab/>
        </w:r>
        <w:r w:rsidRPr="00241CE2">
          <w:rPr>
            <w:rStyle w:val="Hyperlink"/>
            <w:noProof/>
          </w:rPr>
          <w:t xml:space="preserve">The three WUR architectures </w:t>
        </w:r>
        <w:r w:rsidRPr="00241CE2">
          <w:rPr>
            <w:rStyle w:val="Hyperlink"/>
            <w:noProof/>
            <w:lang w:eastAsia="ja-JP"/>
          </w:rPr>
          <w:t>can support fixed or flexible frequency location within a carrier</w:t>
        </w:r>
        <w:r w:rsidRPr="00241CE2">
          <w:rPr>
            <w:rStyle w:val="Hyperlink"/>
            <w:noProof/>
          </w:rPr>
          <w:t xml:space="preserve"> without significant increase in power consumption.</w:t>
        </w:r>
      </w:hyperlink>
    </w:p>
    <w:p w14:paraId="7D36D97D" w14:textId="779E1F1F" w:rsidR="00045ECC" w:rsidRDefault="00045ECC">
      <w:pPr>
        <w:pStyle w:val="TableofFigures"/>
        <w:tabs>
          <w:tab w:val="right" w:leader="dot" w:pos="9629"/>
        </w:tabs>
        <w:rPr>
          <w:rFonts w:asciiTheme="minorHAnsi" w:eastAsiaTheme="minorEastAsia" w:hAnsiTheme="minorHAnsi" w:cstheme="minorBidi"/>
          <w:b w:val="0"/>
          <w:noProof/>
          <w:sz w:val="22"/>
          <w:szCs w:val="22"/>
          <w:lang w:eastAsia="en-US"/>
        </w:rPr>
      </w:pPr>
      <w:hyperlink w:anchor="_Toc118693408" w:history="1">
        <w:r w:rsidRPr="00241CE2">
          <w:rPr>
            <w:rStyle w:val="Hyperlink"/>
            <w:noProof/>
          </w:rPr>
          <w:t>Proposal 4</w:t>
        </w:r>
        <w:r>
          <w:rPr>
            <w:rFonts w:asciiTheme="minorHAnsi" w:eastAsiaTheme="minorEastAsia" w:hAnsiTheme="minorHAnsi" w:cstheme="minorBidi"/>
            <w:b w:val="0"/>
            <w:noProof/>
            <w:sz w:val="22"/>
            <w:szCs w:val="22"/>
            <w:lang w:eastAsia="en-US"/>
          </w:rPr>
          <w:tab/>
        </w:r>
        <w:r w:rsidRPr="00241CE2">
          <w:rPr>
            <w:rStyle w:val="Hyperlink"/>
            <w:noProof/>
          </w:rPr>
          <w:t>WUR should support flexible frequency location within a carrier and support for this should be considered in study for each WUR architecture.</w:t>
        </w:r>
      </w:hyperlink>
    </w:p>
    <w:p w14:paraId="3C42848D" w14:textId="54FE325B" w:rsidR="00045ECC" w:rsidRDefault="00045ECC">
      <w:pPr>
        <w:pStyle w:val="TableofFigures"/>
        <w:tabs>
          <w:tab w:val="right" w:leader="dot" w:pos="9629"/>
        </w:tabs>
        <w:rPr>
          <w:rFonts w:asciiTheme="minorHAnsi" w:eastAsiaTheme="minorEastAsia" w:hAnsiTheme="minorHAnsi" w:cstheme="minorBidi"/>
          <w:b w:val="0"/>
          <w:noProof/>
          <w:sz w:val="22"/>
          <w:szCs w:val="22"/>
          <w:lang w:eastAsia="en-US"/>
        </w:rPr>
      </w:pPr>
      <w:hyperlink w:anchor="_Toc118693409" w:history="1">
        <w:r w:rsidRPr="00241CE2">
          <w:rPr>
            <w:rStyle w:val="Hyperlink"/>
            <w:noProof/>
          </w:rPr>
          <w:t>Proposal 5</w:t>
        </w:r>
        <w:r>
          <w:rPr>
            <w:rFonts w:asciiTheme="minorHAnsi" w:eastAsiaTheme="minorEastAsia" w:hAnsiTheme="minorHAnsi" w:cstheme="minorBidi"/>
            <w:b w:val="0"/>
            <w:noProof/>
            <w:sz w:val="22"/>
            <w:szCs w:val="22"/>
            <w:lang w:eastAsia="en-US"/>
          </w:rPr>
          <w:tab/>
        </w:r>
        <w:r w:rsidRPr="00241CE2">
          <w:rPr>
            <w:rStyle w:val="Hyperlink"/>
            <w:noProof/>
          </w:rPr>
          <w:t>Support for duty cycle handling of WUS should be considered in study for each WUR architecture.</w:t>
        </w:r>
      </w:hyperlink>
    </w:p>
    <w:p w14:paraId="5EE3DDAD" w14:textId="1A9B0A5A" w:rsidR="00045ECC" w:rsidRDefault="00045ECC">
      <w:pPr>
        <w:pStyle w:val="TableofFigures"/>
        <w:tabs>
          <w:tab w:val="right" w:leader="dot" w:pos="9629"/>
        </w:tabs>
        <w:rPr>
          <w:rFonts w:asciiTheme="minorHAnsi" w:eastAsiaTheme="minorEastAsia" w:hAnsiTheme="minorHAnsi" w:cstheme="minorBidi"/>
          <w:b w:val="0"/>
          <w:noProof/>
          <w:sz w:val="22"/>
          <w:szCs w:val="22"/>
          <w:lang w:eastAsia="en-US"/>
        </w:rPr>
      </w:pPr>
      <w:hyperlink w:anchor="_Toc118693410" w:history="1">
        <w:r w:rsidRPr="00241CE2">
          <w:rPr>
            <w:rStyle w:val="Hyperlink"/>
            <w:noProof/>
          </w:rPr>
          <w:t>Observation 3</w:t>
        </w:r>
        <w:r>
          <w:rPr>
            <w:rFonts w:asciiTheme="minorHAnsi" w:eastAsiaTheme="minorEastAsia" w:hAnsiTheme="minorHAnsi" w:cstheme="minorBidi"/>
            <w:b w:val="0"/>
            <w:noProof/>
            <w:sz w:val="22"/>
            <w:szCs w:val="22"/>
            <w:lang w:eastAsia="en-US"/>
          </w:rPr>
          <w:tab/>
        </w:r>
        <w:r w:rsidRPr="00241CE2">
          <w:rPr>
            <w:rStyle w:val="Hyperlink"/>
            <w:noProof/>
          </w:rPr>
          <w:t>All three WUR architectures can potentially provide some extent of  interference rejection including adjacent-channel interference and interference from adjacent subcarriers occupied by legacy NR signals or other LP WUS. Architecture 2 and Architecture 3 are expected to have better performance compared to Architecture 1.</w:t>
        </w:r>
      </w:hyperlink>
    </w:p>
    <w:p w14:paraId="66BC287C" w14:textId="2AECE474" w:rsidR="00045ECC" w:rsidRDefault="00045ECC">
      <w:pPr>
        <w:pStyle w:val="TableofFigures"/>
        <w:tabs>
          <w:tab w:val="right" w:leader="dot" w:pos="9629"/>
        </w:tabs>
        <w:rPr>
          <w:rFonts w:asciiTheme="minorHAnsi" w:eastAsiaTheme="minorEastAsia" w:hAnsiTheme="minorHAnsi" w:cstheme="minorBidi"/>
          <w:b w:val="0"/>
          <w:noProof/>
          <w:sz w:val="22"/>
          <w:szCs w:val="22"/>
          <w:lang w:eastAsia="en-US"/>
        </w:rPr>
      </w:pPr>
      <w:hyperlink w:anchor="_Toc118693411" w:history="1">
        <w:r w:rsidRPr="00241CE2">
          <w:rPr>
            <w:rStyle w:val="Hyperlink"/>
            <w:noProof/>
          </w:rPr>
          <w:t>Observation 4</w:t>
        </w:r>
        <w:r>
          <w:rPr>
            <w:rFonts w:asciiTheme="minorHAnsi" w:eastAsiaTheme="minorEastAsia" w:hAnsiTheme="minorHAnsi" w:cstheme="minorBidi"/>
            <w:b w:val="0"/>
            <w:noProof/>
            <w:sz w:val="22"/>
            <w:szCs w:val="22"/>
            <w:lang w:eastAsia="en-US"/>
          </w:rPr>
          <w:tab/>
        </w:r>
        <w:r w:rsidRPr="00241CE2">
          <w:rPr>
            <w:rStyle w:val="Hyperlink"/>
            <w:noProof/>
          </w:rPr>
          <w:t>Architecture 2 and Architecture 3 have better potential to mitigate inter-cell interference mitigation than Architecture 1.</w:t>
        </w:r>
      </w:hyperlink>
    </w:p>
    <w:p w14:paraId="71D79D99" w14:textId="5B6A19CD" w:rsidR="00F507D1" w:rsidRPr="008E3596" w:rsidRDefault="006E1C82" w:rsidP="00CE0424">
      <w:pPr>
        <w:pStyle w:val="Heading1"/>
        <w:rPr>
          <w:lang w:val="en-US"/>
        </w:rPr>
      </w:pPr>
      <w:r w:rsidRPr="008E3596">
        <w:rPr>
          <w:b/>
          <w:bCs/>
          <w:lang w:val="en-US" w:eastAsia="zh-CN"/>
        </w:rPr>
        <w:fldChar w:fldCharType="end"/>
      </w:r>
      <w:bookmarkStart w:id="18" w:name="_In-sequence_SDU_delivery"/>
      <w:bookmarkEnd w:id="18"/>
      <w:r w:rsidR="00F507D1" w:rsidRPr="008E3596">
        <w:rPr>
          <w:lang w:val="en-US"/>
        </w:rPr>
        <w:t>References</w:t>
      </w:r>
    </w:p>
    <w:p w14:paraId="6BB8B81F" w14:textId="31914BBA" w:rsidR="003503FF" w:rsidRDefault="00CB3E30" w:rsidP="00181C9F">
      <w:pPr>
        <w:pStyle w:val="Reference"/>
      </w:pPr>
      <w:bookmarkStart w:id="19" w:name="_Ref99625083"/>
      <w:bookmarkStart w:id="20" w:name="_Ref71549373"/>
      <w:bookmarkStart w:id="21" w:name="_Ref65143491"/>
      <w:bookmarkStart w:id="22" w:name="_Ref174151459"/>
      <w:bookmarkStart w:id="23" w:name="_Ref189809556"/>
      <w:r w:rsidRPr="00CB3E30">
        <w:t>RP-2</w:t>
      </w:r>
      <w:r w:rsidRPr="00CB3E30">
        <w:rPr>
          <w:rFonts w:hint="eastAsia"/>
        </w:rPr>
        <w:t>22</w:t>
      </w:r>
      <w:r w:rsidRPr="00CB3E30">
        <w:t>644</w:t>
      </w:r>
      <w:r w:rsidR="003503FF">
        <w:t xml:space="preserve">, </w:t>
      </w:r>
      <w:r w:rsidR="00642BB8" w:rsidRPr="007A307E">
        <w:t>“</w:t>
      </w:r>
      <w:r w:rsidRPr="00CB3E30">
        <w:rPr>
          <w:rFonts w:hint="eastAsia"/>
        </w:rPr>
        <w:t>Revised SID</w:t>
      </w:r>
      <w:r w:rsidRPr="00CB3E30">
        <w:t>: Study on low-power wake-up signal and receiver for NR</w:t>
      </w:r>
      <w:r w:rsidR="00642BB8">
        <w:t>”, RAN</w:t>
      </w:r>
      <w:r w:rsidR="0023113D">
        <w:t>#9</w:t>
      </w:r>
      <w:r w:rsidRPr="00CB3E30">
        <w:t>7</w:t>
      </w:r>
      <w:r w:rsidR="0023113D">
        <w:t xml:space="preserve">e, </w:t>
      </w:r>
      <w:r w:rsidRPr="00CB3E30">
        <w:t>Se</w:t>
      </w:r>
      <w:r>
        <w:t>ptember 12-16, 2022</w:t>
      </w:r>
      <w:r w:rsidR="0023113D">
        <w:t>.</w:t>
      </w:r>
      <w:bookmarkEnd w:id="19"/>
    </w:p>
    <w:bookmarkEnd w:id="20"/>
    <w:bookmarkEnd w:id="21"/>
    <w:bookmarkEnd w:id="22"/>
    <w:bookmarkEnd w:id="23"/>
    <w:p w14:paraId="499394F7" w14:textId="14AB797B" w:rsidR="00E73D69" w:rsidRDefault="00E73D69" w:rsidP="00E73D69">
      <w:pPr>
        <w:pStyle w:val="Heading1"/>
        <w:rPr>
          <w:lang w:val="en-US"/>
        </w:rPr>
      </w:pPr>
      <w:r w:rsidRPr="00E73D69">
        <w:rPr>
          <w:lang w:val="en-US"/>
        </w:rPr>
        <w:lastRenderedPageBreak/>
        <w:t>Annex: RAN1 Agreement</w:t>
      </w:r>
      <w:r>
        <w:rPr>
          <w:lang w:val="en-US"/>
        </w:rPr>
        <w:t>s</w:t>
      </w:r>
    </w:p>
    <w:p w14:paraId="11600E8C" w14:textId="1BF0939A" w:rsidR="00E73D69" w:rsidRPr="00746E15" w:rsidRDefault="00E73D69" w:rsidP="00E73D69">
      <w:pPr>
        <w:rPr>
          <w:b/>
          <w:bCs/>
        </w:rPr>
      </w:pPr>
      <w:r w:rsidRPr="00746E15">
        <w:rPr>
          <w:b/>
          <w:bCs/>
        </w:rPr>
        <w:t>RAN1#110b-e</w:t>
      </w:r>
    </w:p>
    <w:tbl>
      <w:tblPr>
        <w:tblStyle w:val="TableGrid"/>
        <w:tblW w:w="0" w:type="auto"/>
        <w:tblLook w:val="04A0" w:firstRow="1" w:lastRow="0" w:firstColumn="1" w:lastColumn="0" w:noHBand="0" w:noVBand="1"/>
      </w:tblPr>
      <w:tblGrid>
        <w:gridCol w:w="9629"/>
      </w:tblGrid>
      <w:tr w:rsidR="00E73D69" w:rsidRPr="002F5BA9" w14:paraId="53F68597" w14:textId="77777777" w:rsidTr="68DEADE9">
        <w:tc>
          <w:tcPr>
            <w:tcW w:w="9629" w:type="dxa"/>
          </w:tcPr>
          <w:p w14:paraId="492FD439" w14:textId="77777777" w:rsidR="00A37257" w:rsidRPr="002F5BA9" w:rsidRDefault="00A37257" w:rsidP="00A37257">
            <w:pPr>
              <w:rPr>
                <w:b/>
                <w:bCs/>
                <w:lang w:eastAsia="x-none"/>
              </w:rPr>
            </w:pPr>
            <w:r w:rsidRPr="002F5BA9">
              <w:rPr>
                <w:b/>
                <w:bCs/>
                <w:lang w:eastAsia="x-none"/>
              </w:rPr>
              <w:t>Conclusion</w:t>
            </w:r>
          </w:p>
          <w:p w14:paraId="4AED677F" w14:textId="77777777" w:rsidR="00A37257" w:rsidRPr="002F5BA9" w:rsidRDefault="00A37257" w:rsidP="0056386F">
            <w:pPr>
              <w:jc w:val="both"/>
            </w:pPr>
            <w:r w:rsidRPr="002F5BA9">
              <w:t>RAN1 does not intend to mandate the implementation of any specific type(s) of LP WUR architecture at the UE.</w:t>
            </w:r>
          </w:p>
          <w:p w14:paraId="10A85658" w14:textId="77777777" w:rsidR="00A37257" w:rsidRPr="002F5BA9" w:rsidRDefault="00A37257" w:rsidP="0056386F">
            <w:pPr>
              <w:pStyle w:val="0Maintext0"/>
              <w:numPr>
                <w:ilvl w:val="0"/>
                <w:numId w:val="26"/>
              </w:numPr>
              <w:rPr>
                <w:sz w:val="24"/>
                <w:szCs w:val="24"/>
                <w:lang w:val="en-US"/>
              </w:rPr>
            </w:pPr>
            <w:r w:rsidRPr="002F5BA9">
              <w:rPr>
                <w:sz w:val="24"/>
                <w:szCs w:val="24"/>
              </w:rPr>
              <w:t>Note: this does not prevent RAN4 from defining requirements for LP WUR in the normative phase.</w:t>
            </w:r>
          </w:p>
          <w:p w14:paraId="25053454" w14:textId="77777777" w:rsidR="00A37257" w:rsidRPr="002F5BA9" w:rsidRDefault="00A37257" w:rsidP="00A37257">
            <w:pPr>
              <w:rPr>
                <w:lang w:eastAsia="x-none"/>
              </w:rPr>
            </w:pPr>
          </w:p>
          <w:p w14:paraId="53B5437F" w14:textId="77777777" w:rsidR="00A37257" w:rsidRPr="002F5BA9" w:rsidRDefault="00A37257" w:rsidP="00A37257">
            <w:pPr>
              <w:rPr>
                <w:b/>
                <w:bCs/>
                <w:highlight w:val="green"/>
                <w:lang w:eastAsia="x-none"/>
              </w:rPr>
            </w:pPr>
            <w:r w:rsidRPr="002F5BA9">
              <w:rPr>
                <w:b/>
                <w:bCs/>
                <w:highlight w:val="green"/>
                <w:lang w:eastAsia="x-none"/>
              </w:rPr>
              <w:t>Agreement</w:t>
            </w:r>
          </w:p>
          <w:p w14:paraId="6BEB35D4" w14:textId="77777777" w:rsidR="00A37257" w:rsidRPr="002F5BA9" w:rsidRDefault="00A37257" w:rsidP="0056386F">
            <w:pPr>
              <w:jc w:val="both"/>
            </w:pPr>
            <w:r w:rsidRPr="002F5BA9">
              <w:t>Study at least the following three types of receiver architectures for LP-WUR:</w:t>
            </w:r>
          </w:p>
          <w:p w14:paraId="397CE5ED" w14:textId="77777777" w:rsidR="00A37257" w:rsidRPr="002F5BA9" w:rsidRDefault="00A37257" w:rsidP="0056386F">
            <w:pPr>
              <w:pStyle w:val="ListParagraph"/>
              <w:numPr>
                <w:ilvl w:val="0"/>
                <w:numId w:val="27"/>
              </w:numPr>
              <w:jc w:val="both"/>
              <w:rPr>
                <w:rFonts w:ascii="Times New Roman" w:hAnsi="Times New Roman"/>
                <w:sz w:val="24"/>
              </w:rPr>
            </w:pPr>
            <w:r w:rsidRPr="002F5BA9">
              <w:rPr>
                <w:rFonts w:ascii="Times New Roman" w:hAnsi="Times New Roman"/>
                <w:sz w:val="24"/>
              </w:rPr>
              <w:t xml:space="preserve">Architecture with RF envelope detection </w:t>
            </w:r>
          </w:p>
          <w:p w14:paraId="078D7BC2" w14:textId="77777777" w:rsidR="00A37257" w:rsidRPr="002F5BA9" w:rsidRDefault="00A37257" w:rsidP="0056386F">
            <w:pPr>
              <w:pStyle w:val="ListParagraph"/>
              <w:numPr>
                <w:ilvl w:val="0"/>
                <w:numId w:val="27"/>
              </w:numPr>
              <w:jc w:val="both"/>
              <w:rPr>
                <w:rFonts w:ascii="Times New Roman" w:hAnsi="Times New Roman"/>
                <w:sz w:val="24"/>
              </w:rPr>
            </w:pPr>
            <w:r w:rsidRPr="002F5BA9">
              <w:rPr>
                <w:rFonts w:ascii="Times New Roman" w:hAnsi="Times New Roman"/>
                <w:sz w:val="24"/>
              </w:rPr>
              <w:t>Heterodyne architecture with IF envelope detection</w:t>
            </w:r>
          </w:p>
          <w:p w14:paraId="59D17FF7" w14:textId="77777777" w:rsidR="00A37257" w:rsidRPr="002F5BA9" w:rsidRDefault="00A37257" w:rsidP="0056386F">
            <w:pPr>
              <w:pStyle w:val="ListParagraph"/>
              <w:numPr>
                <w:ilvl w:val="0"/>
                <w:numId w:val="27"/>
              </w:numPr>
              <w:jc w:val="both"/>
              <w:rPr>
                <w:rFonts w:ascii="Times New Roman" w:hAnsi="Times New Roman"/>
                <w:sz w:val="24"/>
              </w:rPr>
            </w:pPr>
            <w:r w:rsidRPr="002F5BA9">
              <w:rPr>
                <w:rFonts w:ascii="Times New Roman" w:hAnsi="Times New Roman"/>
                <w:sz w:val="24"/>
              </w:rPr>
              <w:t>Homodyne/zero-IF architecture with baseband envelope detection</w:t>
            </w:r>
          </w:p>
          <w:p w14:paraId="5527134D" w14:textId="77777777" w:rsidR="00A37257" w:rsidRPr="002F5BA9" w:rsidRDefault="00A37257" w:rsidP="0056386F">
            <w:pPr>
              <w:pStyle w:val="ListParagraph"/>
              <w:numPr>
                <w:ilvl w:val="0"/>
                <w:numId w:val="27"/>
              </w:numPr>
              <w:jc w:val="both"/>
              <w:rPr>
                <w:rFonts w:ascii="Times New Roman" w:hAnsi="Times New Roman"/>
                <w:sz w:val="24"/>
              </w:rPr>
            </w:pPr>
            <w:r w:rsidRPr="002F5BA9">
              <w:rPr>
                <w:rFonts w:ascii="Times New Roman" w:hAnsi="Times New Roman"/>
                <w:sz w:val="24"/>
              </w:rPr>
              <w:t>Note: The details of each type of receiver architecture are discussed separately.</w:t>
            </w:r>
          </w:p>
          <w:p w14:paraId="571C5261" w14:textId="77777777" w:rsidR="00A37257" w:rsidRPr="002F5BA9" w:rsidRDefault="00A37257" w:rsidP="0056386F">
            <w:pPr>
              <w:pStyle w:val="ListParagraph"/>
              <w:numPr>
                <w:ilvl w:val="0"/>
                <w:numId w:val="27"/>
              </w:numPr>
              <w:jc w:val="both"/>
              <w:rPr>
                <w:rFonts w:ascii="Times New Roman" w:hAnsi="Times New Roman"/>
                <w:sz w:val="24"/>
              </w:rPr>
            </w:pPr>
            <w:r w:rsidRPr="002F5BA9">
              <w:rPr>
                <w:rFonts w:ascii="Times New Roman" w:hAnsi="Times New Roman"/>
                <w:sz w:val="24"/>
              </w:rPr>
              <w:t>Note: Above receiver architectures are considered suitable for OOK modulation. Some of the architectures can be applicable for other modulations such as FSK.</w:t>
            </w:r>
          </w:p>
          <w:p w14:paraId="7491322B" w14:textId="77777777" w:rsidR="00A37257" w:rsidRPr="002F5BA9" w:rsidRDefault="00A37257" w:rsidP="00A37257">
            <w:pPr>
              <w:rPr>
                <w:lang w:eastAsia="x-none"/>
              </w:rPr>
            </w:pPr>
          </w:p>
          <w:p w14:paraId="013EA126" w14:textId="77777777" w:rsidR="00A37257" w:rsidRPr="002F5BA9" w:rsidRDefault="00A37257" w:rsidP="00A37257">
            <w:pPr>
              <w:rPr>
                <w:b/>
                <w:bCs/>
                <w:highlight w:val="green"/>
                <w:lang w:eastAsia="x-none"/>
              </w:rPr>
            </w:pPr>
            <w:r w:rsidRPr="002F5BA9">
              <w:rPr>
                <w:b/>
                <w:bCs/>
                <w:highlight w:val="green"/>
                <w:lang w:eastAsia="x-none"/>
              </w:rPr>
              <w:t>Agreement</w:t>
            </w:r>
          </w:p>
          <w:p w14:paraId="5AB8D64A" w14:textId="77777777" w:rsidR="00A37257" w:rsidRPr="002F5BA9" w:rsidRDefault="00A37257" w:rsidP="0056386F">
            <w:pPr>
              <w:jc w:val="both"/>
              <w:rPr>
                <w:rFonts w:eastAsia="Malgun Gothic"/>
              </w:rPr>
            </w:pPr>
            <w:r w:rsidRPr="002F5BA9">
              <w:t>Study the architecture with RF envelope detection based on at least the following diagram for LP-WUR.</w:t>
            </w:r>
          </w:p>
          <w:p w14:paraId="0001CA87" w14:textId="77777777" w:rsidR="00A37257" w:rsidRPr="002F5BA9" w:rsidRDefault="00A37257" w:rsidP="0056386F">
            <w:pPr>
              <w:numPr>
                <w:ilvl w:val="0"/>
                <w:numId w:val="28"/>
              </w:numPr>
              <w:jc w:val="both"/>
              <w:rPr>
                <w:rFonts w:eastAsia="Times New Roman"/>
              </w:rPr>
            </w:pPr>
            <w:r w:rsidRPr="002F5BA9">
              <w:rPr>
                <w:rFonts w:eastAsia="Times New Roman"/>
              </w:rPr>
              <w:t>The RF signal is converted into baseband signal directly via an RF envelope detector.</w:t>
            </w:r>
          </w:p>
          <w:p w14:paraId="5FC33C5D" w14:textId="77777777" w:rsidR="00A37257" w:rsidRPr="002F5BA9" w:rsidRDefault="00A37257" w:rsidP="0056386F">
            <w:pPr>
              <w:numPr>
                <w:ilvl w:val="0"/>
                <w:numId w:val="28"/>
              </w:numPr>
              <w:jc w:val="both"/>
              <w:rPr>
                <w:rFonts w:eastAsia="Times New Roman"/>
                <w:lang w:eastAsia="ko-KR"/>
              </w:rPr>
            </w:pPr>
            <w:r w:rsidRPr="002F5BA9">
              <w:rPr>
                <w:rFonts w:eastAsia="Times New Roman"/>
              </w:rPr>
              <w:t>There is no Local Oscillator (LO) and no Phase-Locked Loop (PLL).</w:t>
            </w:r>
          </w:p>
          <w:p w14:paraId="5FEF92C7" w14:textId="77777777" w:rsidR="00A37257" w:rsidRPr="002F5BA9" w:rsidRDefault="00A37257" w:rsidP="0056386F">
            <w:pPr>
              <w:numPr>
                <w:ilvl w:val="0"/>
                <w:numId w:val="28"/>
              </w:numPr>
              <w:jc w:val="both"/>
              <w:rPr>
                <w:rFonts w:eastAsia="Times New Roman"/>
              </w:rPr>
            </w:pPr>
            <w:r w:rsidRPr="002F5BA9">
              <w:rPr>
                <w:rFonts w:eastAsia="Times New Roman"/>
              </w:rPr>
              <w:t>1-bit or multi-bit ADC is applied.</w:t>
            </w:r>
          </w:p>
          <w:p w14:paraId="04DEBF94" w14:textId="77777777" w:rsidR="00A37257" w:rsidRPr="002F5BA9" w:rsidRDefault="00A37257" w:rsidP="0056386F">
            <w:pPr>
              <w:numPr>
                <w:ilvl w:val="0"/>
                <w:numId w:val="28"/>
              </w:numPr>
              <w:jc w:val="both"/>
              <w:rPr>
                <w:rFonts w:eastAsia="Times New Roman"/>
              </w:rPr>
            </w:pPr>
            <w:r w:rsidRPr="002F5BA9">
              <w:rPr>
                <w:rFonts w:eastAsia="Times New Roman"/>
              </w:rPr>
              <w:t>Some component(s), e.g., RF LNA and/or BB AMP, can be optionally applied.</w:t>
            </w:r>
          </w:p>
          <w:p w14:paraId="706837BA" w14:textId="77777777" w:rsidR="00A37257" w:rsidRPr="002F5BA9" w:rsidRDefault="00A37257" w:rsidP="0056386F">
            <w:pPr>
              <w:numPr>
                <w:ilvl w:val="0"/>
                <w:numId w:val="28"/>
              </w:numPr>
              <w:jc w:val="both"/>
              <w:rPr>
                <w:rFonts w:eastAsia="Times New Roman"/>
              </w:rPr>
            </w:pPr>
            <w:r w:rsidRPr="002F5BA9">
              <w:rPr>
                <w:rFonts w:eastAsia="Times New Roman"/>
              </w:rPr>
              <w:t>High-Q matching network and/or RF BPF [and/or BB LPF] can be used to suppress adjacent channel interference or interference from legacy NR signals and/or other LP WUS on adjacent subcarriers.</w:t>
            </w:r>
          </w:p>
          <w:p w14:paraId="692EC5CA" w14:textId="761F956B" w:rsidR="00A37257" w:rsidRPr="002F5BA9" w:rsidRDefault="00A37257" w:rsidP="0056386F">
            <w:pPr>
              <w:numPr>
                <w:ilvl w:val="0"/>
                <w:numId w:val="28"/>
              </w:numPr>
              <w:jc w:val="both"/>
              <w:rPr>
                <w:rFonts w:eastAsia="Times New Roman"/>
                <w:color w:val="000000" w:themeColor="text1"/>
              </w:rPr>
            </w:pPr>
            <w:r w:rsidRPr="002F5BA9">
              <w:rPr>
                <w:rFonts w:eastAsia="Times New Roman"/>
                <w:color w:val="000000" w:themeColor="text1"/>
              </w:rPr>
              <w:t>FFS the support of band and/or carrier tuning</w:t>
            </w:r>
          </w:p>
          <w:p w14:paraId="34B41BD7" w14:textId="77777777" w:rsidR="004B773F" w:rsidRPr="002F5BA9" w:rsidRDefault="004B773F" w:rsidP="004B773F">
            <w:pPr>
              <w:jc w:val="both"/>
              <w:rPr>
                <w:rFonts w:eastAsia="Times New Roman"/>
                <w:color w:val="000000" w:themeColor="text1"/>
              </w:rPr>
            </w:pPr>
          </w:p>
          <w:p w14:paraId="2F21944A" w14:textId="3642AE6E" w:rsidR="004B773F" w:rsidRPr="002F5BA9" w:rsidRDefault="004B773F" w:rsidP="00E468F0">
            <w:pPr>
              <w:jc w:val="center"/>
              <w:rPr>
                <w:rFonts w:eastAsia="Times New Roman"/>
                <w:color w:val="000000" w:themeColor="text1"/>
              </w:rPr>
            </w:pPr>
            <w:r w:rsidRPr="002F5BA9">
              <w:rPr>
                <w:noProof/>
              </w:rPr>
              <w:drawing>
                <wp:inline distT="0" distB="0" distL="0" distR="0" wp14:anchorId="372A79BE" wp14:editId="6F070836">
                  <wp:extent cx="5853600" cy="680400"/>
                  <wp:effectExtent l="0" t="0" r="1270" b="5715"/>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3600" cy="680400"/>
                          </a:xfrm>
                          <a:prstGeom prst="rect">
                            <a:avLst/>
                          </a:prstGeom>
                        </pic:spPr>
                      </pic:pic>
                    </a:graphicData>
                  </a:graphic>
                </wp:inline>
              </w:drawing>
            </w:r>
          </w:p>
          <w:p w14:paraId="4266D3E3" w14:textId="77777777" w:rsidR="00A37257" w:rsidRPr="002F5BA9" w:rsidRDefault="00A37257" w:rsidP="00A37257"/>
          <w:p w14:paraId="3A9161B6" w14:textId="77777777" w:rsidR="004B773F" w:rsidRPr="002F5BA9" w:rsidRDefault="004B773F" w:rsidP="00A37257">
            <w:pPr>
              <w:rPr>
                <w:b/>
                <w:bCs/>
                <w:highlight w:val="green"/>
                <w:lang w:eastAsia="x-none"/>
              </w:rPr>
            </w:pPr>
          </w:p>
          <w:p w14:paraId="7DDB8ED1" w14:textId="1FA5E6BB" w:rsidR="00A37257" w:rsidRPr="002F5BA9" w:rsidRDefault="00A37257" w:rsidP="00A37257">
            <w:pPr>
              <w:rPr>
                <w:b/>
                <w:bCs/>
                <w:highlight w:val="green"/>
                <w:lang w:eastAsia="x-none"/>
              </w:rPr>
            </w:pPr>
            <w:r w:rsidRPr="002F5BA9">
              <w:rPr>
                <w:b/>
                <w:bCs/>
                <w:highlight w:val="green"/>
                <w:lang w:eastAsia="x-none"/>
              </w:rPr>
              <w:t>Agreement</w:t>
            </w:r>
          </w:p>
          <w:p w14:paraId="6B02E295" w14:textId="77777777" w:rsidR="00A37257" w:rsidRPr="002F5BA9" w:rsidRDefault="00A37257" w:rsidP="0056386F">
            <w:pPr>
              <w:jc w:val="both"/>
              <w:rPr>
                <w:rFonts w:eastAsia="Malgun Gothic"/>
              </w:rPr>
            </w:pPr>
            <w:r w:rsidRPr="002F5BA9">
              <w:t>Study the heterodyne architecture with IF envelope detection based on at least the following diagram for LP-WUR.</w:t>
            </w:r>
          </w:p>
          <w:p w14:paraId="68BB554E" w14:textId="77777777" w:rsidR="00A37257" w:rsidRPr="002F5BA9" w:rsidRDefault="00A37257" w:rsidP="0056386F">
            <w:pPr>
              <w:pStyle w:val="ListParagraph"/>
              <w:numPr>
                <w:ilvl w:val="0"/>
                <w:numId w:val="28"/>
              </w:numPr>
              <w:spacing w:line="252" w:lineRule="auto"/>
              <w:jc w:val="both"/>
              <w:rPr>
                <w:rFonts w:ascii="Times New Roman" w:hAnsi="Times New Roman"/>
                <w:sz w:val="24"/>
              </w:rPr>
            </w:pPr>
            <w:r w:rsidRPr="002F5BA9">
              <w:rPr>
                <w:rFonts w:ascii="Times New Roman" w:hAnsi="Times New Roman"/>
                <w:sz w:val="24"/>
              </w:rPr>
              <w:t>The RF signal is down converted into IF signal via an RF mixer with a LO. The IF signal is converted into baseband signal via an IF envelope detection.</w:t>
            </w:r>
          </w:p>
          <w:p w14:paraId="75C46FD1" w14:textId="77777777" w:rsidR="00A37257" w:rsidRPr="002F5BA9" w:rsidRDefault="00A37257" w:rsidP="0056386F">
            <w:pPr>
              <w:pStyle w:val="ListParagraph"/>
              <w:numPr>
                <w:ilvl w:val="1"/>
                <w:numId w:val="28"/>
              </w:numPr>
              <w:spacing w:line="252" w:lineRule="auto"/>
              <w:jc w:val="both"/>
              <w:rPr>
                <w:rFonts w:ascii="Times New Roman" w:hAnsi="Times New Roman"/>
                <w:sz w:val="24"/>
                <w:lang w:val="en-US"/>
              </w:rPr>
            </w:pPr>
            <w:r w:rsidRPr="002F5BA9">
              <w:rPr>
                <w:rFonts w:ascii="Times New Roman" w:hAnsi="Times New Roman"/>
                <w:sz w:val="24"/>
              </w:rPr>
              <w:t>There may be one or multiple IF stages depending on design.</w:t>
            </w:r>
          </w:p>
          <w:p w14:paraId="0C02A701" w14:textId="77777777" w:rsidR="00A37257" w:rsidRPr="002F5BA9" w:rsidRDefault="00A37257" w:rsidP="0056386F">
            <w:pPr>
              <w:pStyle w:val="ListParagraph"/>
              <w:numPr>
                <w:ilvl w:val="0"/>
                <w:numId w:val="28"/>
              </w:numPr>
              <w:spacing w:line="252" w:lineRule="auto"/>
              <w:jc w:val="both"/>
              <w:rPr>
                <w:rFonts w:ascii="Times New Roman" w:hAnsi="Times New Roman"/>
                <w:sz w:val="24"/>
              </w:rPr>
            </w:pPr>
            <w:r w:rsidRPr="002F5BA9">
              <w:rPr>
                <w:rFonts w:ascii="Times New Roman" w:hAnsi="Times New Roman"/>
                <w:sz w:val="24"/>
              </w:rPr>
              <w:t>The choice of the LO is one of the major factors that determines the power consumption.</w:t>
            </w:r>
          </w:p>
          <w:p w14:paraId="5CCD916D" w14:textId="77777777" w:rsidR="00A37257" w:rsidRPr="002F5BA9" w:rsidRDefault="00A37257" w:rsidP="0056386F">
            <w:pPr>
              <w:pStyle w:val="ListParagraph"/>
              <w:numPr>
                <w:ilvl w:val="1"/>
                <w:numId w:val="28"/>
              </w:numPr>
              <w:spacing w:line="252" w:lineRule="auto"/>
              <w:jc w:val="both"/>
              <w:rPr>
                <w:rFonts w:ascii="Times New Roman" w:hAnsi="Times New Roman"/>
                <w:sz w:val="24"/>
              </w:rPr>
            </w:pPr>
            <w:r w:rsidRPr="002F5BA9">
              <w:rPr>
                <w:rFonts w:ascii="Times New Roman" w:hAnsi="Times New Roman"/>
                <w:sz w:val="24"/>
              </w:rPr>
              <w:t>Lower power consumption can be achieved by relaxing the accuracy and stability requirements of the LO. However, such increased frequency offset and phase noise should be taken into account in the design and evaluation.</w:t>
            </w:r>
          </w:p>
          <w:p w14:paraId="5550E80D" w14:textId="77777777" w:rsidR="00A37257" w:rsidRPr="002F5BA9" w:rsidRDefault="00A37257" w:rsidP="0056386F">
            <w:pPr>
              <w:pStyle w:val="ListParagraph"/>
              <w:numPr>
                <w:ilvl w:val="1"/>
                <w:numId w:val="28"/>
              </w:numPr>
              <w:spacing w:line="252" w:lineRule="auto"/>
              <w:jc w:val="both"/>
              <w:rPr>
                <w:rFonts w:ascii="Times New Roman" w:hAnsi="Times New Roman"/>
                <w:sz w:val="24"/>
              </w:rPr>
            </w:pPr>
            <w:r w:rsidRPr="002F5BA9">
              <w:rPr>
                <w:rFonts w:ascii="Times New Roman" w:hAnsi="Times New Roman"/>
                <w:sz w:val="24"/>
              </w:rPr>
              <w:t>FLL (frequency locked loop) may replace PLL for non-coherent detection.</w:t>
            </w:r>
          </w:p>
          <w:p w14:paraId="1BE31251" w14:textId="77777777" w:rsidR="00A37257" w:rsidRPr="002F5BA9" w:rsidRDefault="00A37257" w:rsidP="0056386F">
            <w:pPr>
              <w:pStyle w:val="ListParagraph"/>
              <w:numPr>
                <w:ilvl w:val="0"/>
                <w:numId w:val="28"/>
              </w:numPr>
              <w:spacing w:line="252" w:lineRule="auto"/>
              <w:jc w:val="both"/>
              <w:rPr>
                <w:rFonts w:ascii="Times New Roman" w:hAnsi="Times New Roman"/>
                <w:sz w:val="24"/>
              </w:rPr>
            </w:pPr>
            <w:r w:rsidRPr="002F5BA9">
              <w:rPr>
                <w:rFonts w:ascii="Times New Roman" w:hAnsi="Times New Roman"/>
                <w:sz w:val="24"/>
              </w:rPr>
              <w:t>1-bit or multi-bit ADC is applied.</w:t>
            </w:r>
          </w:p>
          <w:p w14:paraId="71426DDD" w14:textId="77777777" w:rsidR="00A37257" w:rsidRPr="002F5BA9" w:rsidRDefault="00A37257" w:rsidP="0056386F">
            <w:pPr>
              <w:pStyle w:val="ListParagraph"/>
              <w:numPr>
                <w:ilvl w:val="0"/>
                <w:numId w:val="28"/>
              </w:numPr>
              <w:spacing w:line="252" w:lineRule="auto"/>
              <w:jc w:val="both"/>
              <w:rPr>
                <w:rFonts w:ascii="Times New Roman" w:hAnsi="Times New Roman"/>
                <w:sz w:val="24"/>
              </w:rPr>
            </w:pPr>
            <w:r w:rsidRPr="002F5BA9">
              <w:rPr>
                <w:rFonts w:ascii="Times New Roman" w:hAnsi="Times New Roman"/>
                <w:sz w:val="24"/>
              </w:rPr>
              <w:lastRenderedPageBreak/>
              <w:t>High-Q matching network and/or RF BPF and/or IF BPF [and/or BB LPF] can be used to suppress adjacent channel interference or interference from legacy NR signals and/or other LP WUS on adjacent subcarriers.</w:t>
            </w:r>
          </w:p>
          <w:p w14:paraId="1C7D9938" w14:textId="77777777" w:rsidR="00A37257" w:rsidRPr="002F5BA9" w:rsidRDefault="00A37257" w:rsidP="0056386F">
            <w:pPr>
              <w:pStyle w:val="ListParagraph"/>
              <w:numPr>
                <w:ilvl w:val="0"/>
                <w:numId w:val="28"/>
              </w:numPr>
              <w:spacing w:line="252" w:lineRule="auto"/>
              <w:jc w:val="both"/>
              <w:rPr>
                <w:rFonts w:ascii="Times New Roman" w:hAnsi="Times New Roman"/>
                <w:sz w:val="24"/>
              </w:rPr>
            </w:pPr>
            <w:r w:rsidRPr="002F5BA9">
              <w:rPr>
                <w:rFonts w:ascii="Times New Roman" w:hAnsi="Times New Roman"/>
                <w:sz w:val="24"/>
              </w:rPr>
              <w:t>Some component(s), e.g., RF LNA and/or IF AMP and/or BB AMP, can be optionally applied.</w:t>
            </w:r>
          </w:p>
          <w:p w14:paraId="196BBC68" w14:textId="77777777" w:rsidR="00A37257" w:rsidRPr="002F5BA9" w:rsidRDefault="00A37257" w:rsidP="0056386F">
            <w:pPr>
              <w:pStyle w:val="ListParagraph"/>
              <w:numPr>
                <w:ilvl w:val="0"/>
                <w:numId w:val="28"/>
              </w:numPr>
              <w:spacing w:line="252" w:lineRule="auto"/>
              <w:jc w:val="both"/>
              <w:rPr>
                <w:rFonts w:ascii="Times New Roman" w:hAnsi="Times New Roman"/>
                <w:sz w:val="24"/>
              </w:rPr>
            </w:pPr>
            <w:r w:rsidRPr="002F5BA9">
              <w:rPr>
                <w:rFonts w:ascii="Times New Roman" w:hAnsi="Times New Roman"/>
                <w:sz w:val="24"/>
              </w:rPr>
              <w:t>Image rejection filter or an image rejection mixer is required.</w:t>
            </w:r>
          </w:p>
          <w:p w14:paraId="5527AB0F" w14:textId="77777777" w:rsidR="00A37257" w:rsidRPr="002F5BA9" w:rsidRDefault="00A37257" w:rsidP="0056386F">
            <w:pPr>
              <w:pStyle w:val="ListParagraph"/>
              <w:numPr>
                <w:ilvl w:val="0"/>
                <w:numId w:val="28"/>
              </w:numPr>
              <w:spacing w:line="252" w:lineRule="auto"/>
              <w:jc w:val="both"/>
              <w:rPr>
                <w:rFonts w:ascii="Times New Roman" w:hAnsi="Times New Roman"/>
                <w:sz w:val="24"/>
              </w:rPr>
            </w:pPr>
            <w:r w:rsidRPr="002F5BA9">
              <w:rPr>
                <w:rFonts w:ascii="Times New Roman" w:hAnsi="Times New Roman"/>
                <w:sz w:val="24"/>
              </w:rPr>
              <w:t>FFS the support of band and/or carrier tuning</w:t>
            </w:r>
          </w:p>
          <w:p w14:paraId="6DDA5103" w14:textId="77777777" w:rsidR="00A37257" w:rsidRPr="002F5BA9" w:rsidRDefault="00A37257" w:rsidP="0056386F">
            <w:pPr>
              <w:pStyle w:val="ListParagraph"/>
              <w:numPr>
                <w:ilvl w:val="0"/>
                <w:numId w:val="28"/>
              </w:numPr>
              <w:spacing w:line="252" w:lineRule="auto"/>
              <w:jc w:val="both"/>
              <w:rPr>
                <w:rFonts w:ascii="Times New Roman" w:hAnsi="Times New Roman"/>
                <w:sz w:val="24"/>
              </w:rPr>
            </w:pPr>
            <w:r w:rsidRPr="002F5BA9">
              <w:rPr>
                <w:rFonts w:ascii="Times New Roman" w:hAnsi="Times New Roman"/>
                <w:sz w:val="24"/>
              </w:rPr>
              <w:t>FFS the choice of IF frequency range</w:t>
            </w:r>
          </w:p>
          <w:p w14:paraId="6B62D5E0" w14:textId="28724694" w:rsidR="00A37257" w:rsidRPr="002F5BA9" w:rsidRDefault="00A37257" w:rsidP="00A37257"/>
          <w:p w14:paraId="430A6C9D" w14:textId="783E074B" w:rsidR="004B773F" w:rsidRPr="002F5BA9" w:rsidRDefault="004B773F" w:rsidP="004B773F">
            <w:pPr>
              <w:jc w:val="center"/>
            </w:pPr>
            <w:r w:rsidRPr="002F5BA9">
              <w:rPr>
                <w:noProof/>
              </w:rPr>
              <w:drawing>
                <wp:inline distT="0" distB="0" distL="0" distR="0" wp14:anchorId="7EAAD1F6" wp14:editId="564A743B">
                  <wp:extent cx="4629600" cy="1213200"/>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29600" cy="1213200"/>
                          </a:xfrm>
                          <a:prstGeom prst="rect">
                            <a:avLst/>
                          </a:prstGeom>
                        </pic:spPr>
                      </pic:pic>
                    </a:graphicData>
                  </a:graphic>
                </wp:inline>
              </w:drawing>
            </w:r>
          </w:p>
          <w:p w14:paraId="4681AFB2" w14:textId="77777777" w:rsidR="004B773F" w:rsidRPr="002F5BA9" w:rsidRDefault="004B773F" w:rsidP="00A37257"/>
          <w:p w14:paraId="49B3E0E5" w14:textId="77777777" w:rsidR="00A37257" w:rsidRPr="002F5BA9" w:rsidRDefault="00A37257" w:rsidP="00A37257">
            <w:pPr>
              <w:rPr>
                <w:b/>
                <w:bCs/>
                <w:highlight w:val="green"/>
                <w:lang w:eastAsia="x-none"/>
              </w:rPr>
            </w:pPr>
            <w:r w:rsidRPr="002F5BA9">
              <w:rPr>
                <w:b/>
                <w:bCs/>
                <w:highlight w:val="green"/>
                <w:lang w:eastAsia="x-none"/>
              </w:rPr>
              <w:t>Agreement</w:t>
            </w:r>
          </w:p>
          <w:p w14:paraId="14C78809" w14:textId="77777777" w:rsidR="00A37257" w:rsidRPr="002F5BA9" w:rsidRDefault="00A37257" w:rsidP="00A37257">
            <w:pPr>
              <w:rPr>
                <w:rFonts w:eastAsia="Malgun Gothic"/>
              </w:rPr>
            </w:pPr>
            <w:r w:rsidRPr="002F5BA9">
              <w:t>Study the homodyne/zero-IF architecture with baseband envelope detection based on at least the following diagram for LP-WUR.</w:t>
            </w:r>
          </w:p>
          <w:p w14:paraId="45BA88C0" w14:textId="77777777" w:rsidR="00A37257" w:rsidRPr="002F5BA9" w:rsidRDefault="00A37257" w:rsidP="00A37257">
            <w:pPr>
              <w:pStyle w:val="ListParagraph"/>
              <w:numPr>
                <w:ilvl w:val="0"/>
                <w:numId w:val="28"/>
              </w:numPr>
              <w:spacing w:line="252" w:lineRule="auto"/>
              <w:rPr>
                <w:rFonts w:ascii="Times New Roman" w:hAnsi="Times New Roman"/>
                <w:sz w:val="24"/>
              </w:rPr>
            </w:pPr>
            <w:r w:rsidRPr="002F5BA9">
              <w:rPr>
                <w:rFonts w:ascii="Times New Roman" w:hAnsi="Times New Roman"/>
                <w:sz w:val="24"/>
              </w:rPr>
              <w:t xml:space="preserve">The RF signal is directly down converted into baseband signal via an RF mixer with a LO. </w:t>
            </w:r>
          </w:p>
          <w:p w14:paraId="201D1288" w14:textId="77777777" w:rsidR="00A37257" w:rsidRPr="002F5BA9" w:rsidRDefault="00A37257" w:rsidP="00A37257">
            <w:pPr>
              <w:pStyle w:val="ListParagraph"/>
              <w:numPr>
                <w:ilvl w:val="0"/>
                <w:numId w:val="28"/>
              </w:numPr>
              <w:spacing w:line="252" w:lineRule="auto"/>
              <w:rPr>
                <w:rFonts w:ascii="Times New Roman" w:hAnsi="Times New Roman"/>
                <w:sz w:val="24"/>
                <w:lang w:val="en-US"/>
              </w:rPr>
            </w:pPr>
            <w:r w:rsidRPr="002F5BA9">
              <w:rPr>
                <w:rFonts w:ascii="Times New Roman" w:hAnsi="Times New Roman"/>
                <w:sz w:val="24"/>
              </w:rPr>
              <w:t>Baseband envelope detection can be done either in analog domain or in digital domain depending on design, which is not explicitly shown in the diagram.</w:t>
            </w:r>
          </w:p>
          <w:p w14:paraId="165CAAA6" w14:textId="77777777" w:rsidR="00A37257" w:rsidRPr="002F5BA9" w:rsidRDefault="00A37257" w:rsidP="00A37257">
            <w:pPr>
              <w:pStyle w:val="ListParagraph"/>
              <w:numPr>
                <w:ilvl w:val="0"/>
                <w:numId w:val="28"/>
              </w:numPr>
              <w:spacing w:line="252" w:lineRule="auto"/>
              <w:rPr>
                <w:rFonts w:ascii="Times New Roman" w:hAnsi="Times New Roman"/>
                <w:sz w:val="24"/>
              </w:rPr>
            </w:pPr>
            <w:r w:rsidRPr="002F5BA9">
              <w:rPr>
                <w:rFonts w:ascii="Times New Roman" w:hAnsi="Times New Roman"/>
                <w:sz w:val="24"/>
              </w:rPr>
              <w:t>The choice of the LO is one of the major factors that determines the power consumption.</w:t>
            </w:r>
          </w:p>
          <w:p w14:paraId="7C0B6177" w14:textId="77777777" w:rsidR="00A37257" w:rsidRPr="002F5BA9" w:rsidRDefault="00A37257" w:rsidP="00A37257">
            <w:pPr>
              <w:pStyle w:val="ListParagraph"/>
              <w:numPr>
                <w:ilvl w:val="1"/>
                <w:numId w:val="28"/>
              </w:numPr>
              <w:spacing w:line="252" w:lineRule="auto"/>
              <w:rPr>
                <w:rFonts w:ascii="Times New Roman" w:hAnsi="Times New Roman"/>
                <w:sz w:val="24"/>
              </w:rPr>
            </w:pPr>
            <w:r w:rsidRPr="002F5BA9">
              <w:rPr>
                <w:rFonts w:ascii="Times New Roman" w:hAnsi="Times New Roman"/>
                <w:sz w:val="24"/>
              </w:rPr>
              <w:t>Lower power consumption can be achieved by relaxing the accuracy and stability requirements of the LO. However, such increased frequency offset and phase noise should be taken into account in the design and evaluation.</w:t>
            </w:r>
          </w:p>
          <w:p w14:paraId="5BA71727" w14:textId="77777777" w:rsidR="00A37257" w:rsidRPr="002F5BA9" w:rsidRDefault="00A37257" w:rsidP="00A37257">
            <w:pPr>
              <w:pStyle w:val="ListParagraph"/>
              <w:numPr>
                <w:ilvl w:val="1"/>
                <w:numId w:val="28"/>
              </w:numPr>
              <w:spacing w:line="252" w:lineRule="auto"/>
              <w:rPr>
                <w:rFonts w:ascii="Times New Roman" w:hAnsi="Times New Roman"/>
                <w:sz w:val="24"/>
              </w:rPr>
            </w:pPr>
            <w:r w:rsidRPr="002F5BA9">
              <w:rPr>
                <w:rFonts w:ascii="Times New Roman" w:hAnsi="Times New Roman"/>
                <w:sz w:val="24"/>
              </w:rPr>
              <w:t>FLL (frequency locked loop) may replace PLL for non-coherent detection.</w:t>
            </w:r>
          </w:p>
          <w:p w14:paraId="34301600" w14:textId="77777777" w:rsidR="00A37257" w:rsidRPr="002F5BA9" w:rsidRDefault="00A37257" w:rsidP="00A37257">
            <w:pPr>
              <w:pStyle w:val="ListParagraph"/>
              <w:numPr>
                <w:ilvl w:val="0"/>
                <w:numId w:val="28"/>
              </w:numPr>
              <w:spacing w:line="252" w:lineRule="auto"/>
              <w:rPr>
                <w:rFonts w:ascii="Times New Roman" w:hAnsi="Times New Roman"/>
                <w:sz w:val="24"/>
              </w:rPr>
            </w:pPr>
            <w:r w:rsidRPr="002F5BA9">
              <w:rPr>
                <w:rFonts w:ascii="Times New Roman" w:hAnsi="Times New Roman"/>
                <w:sz w:val="24"/>
              </w:rPr>
              <w:t>1-bit or multi-bit ADC is applied.</w:t>
            </w:r>
          </w:p>
          <w:p w14:paraId="33C8C7E1" w14:textId="77777777" w:rsidR="00A37257" w:rsidRPr="002F5BA9" w:rsidRDefault="00A37257" w:rsidP="00A37257">
            <w:pPr>
              <w:pStyle w:val="ListParagraph"/>
              <w:numPr>
                <w:ilvl w:val="0"/>
                <w:numId w:val="28"/>
              </w:numPr>
              <w:spacing w:line="252" w:lineRule="auto"/>
              <w:rPr>
                <w:rFonts w:ascii="Times New Roman" w:hAnsi="Times New Roman"/>
                <w:sz w:val="24"/>
              </w:rPr>
            </w:pPr>
            <w:r w:rsidRPr="002F5BA9">
              <w:rPr>
                <w:rFonts w:ascii="Times New Roman" w:hAnsi="Times New Roman"/>
                <w:sz w:val="24"/>
              </w:rPr>
              <w:t>High-Q matching network and/or RF BPF and/or BB BPF [and/or BB LPF] can be used to suppress adjacent channel interference or interference from legacy NR signals and/or other LP WUS on adjacent subcarriers.</w:t>
            </w:r>
          </w:p>
          <w:p w14:paraId="38A8E053" w14:textId="77777777" w:rsidR="00A37257" w:rsidRPr="002F5BA9" w:rsidRDefault="00A37257" w:rsidP="00A37257">
            <w:pPr>
              <w:pStyle w:val="ListParagraph"/>
              <w:numPr>
                <w:ilvl w:val="0"/>
                <w:numId w:val="28"/>
              </w:numPr>
              <w:spacing w:line="252" w:lineRule="auto"/>
              <w:rPr>
                <w:rFonts w:ascii="Times New Roman" w:hAnsi="Times New Roman"/>
                <w:sz w:val="24"/>
              </w:rPr>
            </w:pPr>
            <w:r w:rsidRPr="002F5BA9">
              <w:rPr>
                <w:rFonts w:ascii="Times New Roman" w:hAnsi="Times New Roman"/>
                <w:sz w:val="24"/>
              </w:rPr>
              <w:t>No image rejection filter is required.</w:t>
            </w:r>
          </w:p>
          <w:p w14:paraId="41B2A4F9" w14:textId="77777777" w:rsidR="00A37257" w:rsidRPr="002F5BA9" w:rsidRDefault="00A37257" w:rsidP="00A37257">
            <w:pPr>
              <w:pStyle w:val="ListParagraph"/>
              <w:numPr>
                <w:ilvl w:val="0"/>
                <w:numId w:val="28"/>
              </w:numPr>
              <w:spacing w:line="252" w:lineRule="auto"/>
              <w:rPr>
                <w:rFonts w:ascii="Times New Roman" w:hAnsi="Times New Roman"/>
                <w:sz w:val="24"/>
              </w:rPr>
            </w:pPr>
            <w:r w:rsidRPr="002F5BA9">
              <w:rPr>
                <w:rFonts w:ascii="Times New Roman" w:hAnsi="Times New Roman"/>
                <w:sz w:val="24"/>
              </w:rPr>
              <w:t>Some component(s), e.g., RF LNA and/or BB AMP, can be optionally applied.</w:t>
            </w:r>
          </w:p>
          <w:p w14:paraId="7D6FAF9B" w14:textId="77777777" w:rsidR="00A37257" w:rsidRPr="002F5BA9" w:rsidRDefault="00A37257" w:rsidP="00A37257">
            <w:pPr>
              <w:pStyle w:val="ListParagraph"/>
              <w:numPr>
                <w:ilvl w:val="0"/>
                <w:numId w:val="28"/>
              </w:numPr>
              <w:spacing w:line="252" w:lineRule="auto"/>
              <w:rPr>
                <w:rFonts w:ascii="Times New Roman" w:hAnsi="Times New Roman"/>
                <w:sz w:val="24"/>
              </w:rPr>
            </w:pPr>
            <w:r w:rsidRPr="002F5BA9">
              <w:rPr>
                <w:rFonts w:ascii="Times New Roman" w:hAnsi="Times New Roman"/>
                <w:sz w:val="24"/>
              </w:rPr>
              <w:t>FFS the support of band and/or carrier tuning</w:t>
            </w:r>
          </w:p>
          <w:p w14:paraId="40B0D4A1" w14:textId="0F74B8AF" w:rsidR="00A37257" w:rsidRPr="002F5BA9" w:rsidRDefault="00A37257" w:rsidP="00A37257">
            <w:pPr>
              <w:spacing w:line="252" w:lineRule="auto"/>
            </w:pPr>
          </w:p>
          <w:p w14:paraId="0BDDC760" w14:textId="3F68F324" w:rsidR="00E468F0" w:rsidRPr="002F5BA9" w:rsidRDefault="00E468F0" w:rsidP="00E468F0">
            <w:pPr>
              <w:spacing w:line="252" w:lineRule="auto"/>
              <w:jc w:val="center"/>
            </w:pPr>
            <w:r w:rsidRPr="002F5BA9">
              <w:rPr>
                <w:noProof/>
              </w:rPr>
              <w:drawing>
                <wp:inline distT="0" distB="0" distL="0" distR="0" wp14:anchorId="38447DC0" wp14:editId="57FB1466">
                  <wp:extent cx="4596591" cy="1205132"/>
                  <wp:effectExtent l="0" t="0" r="127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42572" cy="1217187"/>
                          </a:xfrm>
                          <a:prstGeom prst="rect">
                            <a:avLst/>
                          </a:prstGeom>
                        </pic:spPr>
                      </pic:pic>
                    </a:graphicData>
                  </a:graphic>
                </wp:inline>
              </w:drawing>
            </w:r>
          </w:p>
          <w:p w14:paraId="01A8AFB2" w14:textId="77777777" w:rsidR="00E468F0" w:rsidRPr="002F5BA9" w:rsidRDefault="00E468F0" w:rsidP="00A37257">
            <w:pPr>
              <w:spacing w:line="252" w:lineRule="auto"/>
            </w:pPr>
          </w:p>
          <w:p w14:paraId="5ADA0020" w14:textId="77777777" w:rsidR="00A37257" w:rsidRPr="002F5BA9" w:rsidRDefault="00A37257" w:rsidP="00A37257">
            <w:pPr>
              <w:rPr>
                <w:b/>
                <w:bCs/>
                <w:highlight w:val="green"/>
                <w:lang w:eastAsia="x-none"/>
              </w:rPr>
            </w:pPr>
            <w:r w:rsidRPr="002F5BA9">
              <w:rPr>
                <w:b/>
                <w:bCs/>
                <w:highlight w:val="green"/>
                <w:lang w:eastAsia="x-none"/>
              </w:rPr>
              <w:t>Agreement</w:t>
            </w:r>
          </w:p>
          <w:p w14:paraId="7843AB15" w14:textId="77777777" w:rsidR="00A37257" w:rsidRPr="002F5BA9" w:rsidRDefault="00A37257" w:rsidP="00A37257">
            <w:pPr>
              <w:rPr>
                <w:rFonts w:eastAsia="Malgun Gothic"/>
              </w:rPr>
            </w:pPr>
            <w:r w:rsidRPr="002F5BA9">
              <w:t>Further study the receiver architectures for FSK, with two examples shown below:</w:t>
            </w:r>
          </w:p>
          <w:p w14:paraId="57072E34" w14:textId="77777777" w:rsidR="00A37257" w:rsidRPr="002F5BA9" w:rsidRDefault="00A37257" w:rsidP="00A37257">
            <w:pPr>
              <w:pStyle w:val="ListParagraph"/>
              <w:numPr>
                <w:ilvl w:val="0"/>
                <w:numId w:val="27"/>
              </w:numPr>
              <w:spacing w:line="252" w:lineRule="auto"/>
              <w:rPr>
                <w:rFonts w:ascii="Times New Roman" w:hAnsi="Times New Roman"/>
                <w:sz w:val="24"/>
              </w:rPr>
            </w:pPr>
            <w:r w:rsidRPr="00DF47D4">
              <w:rPr>
                <w:rFonts w:ascii="Times New Roman" w:hAnsi="Times New Roman"/>
                <w:sz w:val="24"/>
              </w:rPr>
              <w:t>Example 1</w:t>
            </w:r>
            <w:r w:rsidRPr="002F5BA9">
              <w:rPr>
                <w:rFonts w:ascii="Times New Roman" w:hAnsi="Times New Roman"/>
                <w:sz w:val="24"/>
              </w:rPr>
              <w:t>: parallel OOK receivers and a comparator circuit, e.g.,</w:t>
            </w:r>
          </w:p>
          <w:p w14:paraId="4984582F" w14:textId="403E56E2" w:rsidR="00A37257" w:rsidRPr="002F5BA9" w:rsidRDefault="00A37257" w:rsidP="00A37257">
            <w:pPr>
              <w:pStyle w:val="ListParagraph"/>
              <w:numPr>
                <w:ilvl w:val="1"/>
                <w:numId w:val="27"/>
              </w:numPr>
              <w:spacing w:line="252" w:lineRule="auto"/>
              <w:rPr>
                <w:rFonts w:ascii="Times New Roman" w:hAnsi="Times New Roman"/>
                <w:sz w:val="24"/>
              </w:rPr>
            </w:pPr>
            <w:r w:rsidRPr="002F5BA9">
              <w:rPr>
                <w:rFonts w:ascii="Times New Roman" w:hAnsi="Times New Roman"/>
                <w:sz w:val="24"/>
              </w:rPr>
              <w:lastRenderedPageBreak/>
              <w:t>Each path can be implemented using either of [the architecture with RF envelope detection,] heterodyne architecture with IF envelope detection, or homodyne/zero-IF architecture with baseband envelope detection.</w:t>
            </w:r>
          </w:p>
          <w:p w14:paraId="3297EEE6" w14:textId="1E9AEA84" w:rsidR="0073666A" w:rsidRPr="002F5BA9" w:rsidRDefault="0073666A" w:rsidP="0073666A">
            <w:pPr>
              <w:spacing w:line="252" w:lineRule="auto"/>
              <w:jc w:val="center"/>
            </w:pPr>
            <w:r w:rsidRPr="002F5BA9">
              <w:rPr>
                <w:noProof/>
              </w:rPr>
              <w:drawing>
                <wp:inline distT="0" distB="0" distL="0" distR="0" wp14:anchorId="382394F5" wp14:editId="546C20E1">
                  <wp:extent cx="4492283" cy="820616"/>
                  <wp:effectExtent l="0" t="0" r="3810" b="5080"/>
                  <wp:docPr id="8402"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8494" name="图片 130" descr="A picture containing text, clock, screenshot&#10;&#10;Description automatically generated"/>
                          <pic:cNvPicPr/>
                        </pic:nvPicPr>
                        <pic:blipFill>
                          <a:blip r:embed="rId11">
                            <a:extLst>
                              <a:ext uri="{28A0092B-C50C-407E-A947-70E740481C1C}">
                                <a14:useLocalDpi xmlns:a14="http://schemas.microsoft.com/office/drawing/2010/main" val="0"/>
                              </a:ext>
                            </a:extLst>
                          </a:blip>
                          <a:srcRect/>
                          <a:stretch>
                            <a:fillRect/>
                          </a:stretch>
                        </pic:blipFill>
                        <pic:spPr>
                          <a:xfrm>
                            <a:off x="0" y="0"/>
                            <a:ext cx="4640376" cy="847668"/>
                          </a:xfrm>
                          <a:prstGeom prst="rect">
                            <a:avLst/>
                          </a:prstGeom>
                          <a:noFill/>
                          <a:ln>
                            <a:noFill/>
                          </a:ln>
                        </pic:spPr>
                      </pic:pic>
                    </a:graphicData>
                  </a:graphic>
                </wp:inline>
              </w:drawing>
            </w:r>
          </w:p>
          <w:p w14:paraId="7537CE00" w14:textId="77777777" w:rsidR="00A37257" w:rsidRPr="002F5BA9" w:rsidRDefault="00A37257" w:rsidP="00A37257">
            <w:pPr>
              <w:pStyle w:val="ListParagraph"/>
              <w:numPr>
                <w:ilvl w:val="0"/>
                <w:numId w:val="27"/>
              </w:numPr>
              <w:spacing w:line="252" w:lineRule="auto"/>
              <w:rPr>
                <w:rFonts w:ascii="Times New Roman" w:hAnsi="Times New Roman"/>
                <w:sz w:val="24"/>
              </w:rPr>
            </w:pPr>
            <w:r w:rsidRPr="00DF47D4">
              <w:rPr>
                <w:rFonts w:ascii="Times New Roman" w:hAnsi="Times New Roman"/>
                <w:sz w:val="24"/>
              </w:rPr>
              <w:t>Example 2</w:t>
            </w:r>
            <w:r w:rsidRPr="002F5BA9">
              <w:rPr>
                <w:rFonts w:ascii="Times New Roman" w:hAnsi="Times New Roman"/>
                <w:sz w:val="24"/>
              </w:rPr>
              <w:t>: using an FM</w:t>
            </w:r>
            <w:r w:rsidRPr="002F5BA9">
              <w:rPr>
                <w:rFonts w:ascii="Times New Roman" w:eastAsia="Malgun Gothic" w:hAnsi="Times New Roman"/>
                <w:sz w:val="24"/>
              </w:rPr>
              <w:t>-</w:t>
            </w:r>
            <w:r w:rsidRPr="002F5BA9">
              <w:rPr>
                <w:rFonts w:ascii="Times New Roman" w:hAnsi="Times New Roman"/>
                <w:sz w:val="24"/>
              </w:rPr>
              <w:t>to-AM detector [or an FM detector]</w:t>
            </w:r>
          </w:p>
          <w:p w14:paraId="78E6C86A" w14:textId="77777777" w:rsidR="00A37257" w:rsidRPr="002F5BA9" w:rsidRDefault="00A37257" w:rsidP="00A37257">
            <w:pPr>
              <w:pStyle w:val="ListParagraph"/>
              <w:numPr>
                <w:ilvl w:val="1"/>
                <w:numId w:val="27"/>
              </w:numPr>
              <w:spacing w:line="252" w:lineRule="auto"/>
              <w:rPr>
                <w:rFonts w:ascii="Times New Roman" w:hAnsi="Times New Roman"/>
                <w:sz w:val="24"/>
              </w:rPr>
            </w:pPr>
            <w:r w:rsidRPr="002F5BA9">
              <w:rPr>
                <w:rFonts w:ascii="Times New Roman" w:hAnsi="Times New Roman"/>
                <w:sz w:val="24"/>
              </w:rPr>
              <w:t>Alt 1: Use an analog FM-to-AM detector with a similar architecture as for OOK (e.g. heterodyne or zero-IF architecture), except that the envelope detector is replaced by a FM-to-AM detector.</w:t>
            </w:r>
          </w:p>
          <w:p w14:paraId="48A3726F" w14:textId="4511CB21" w:rsidR="00A37257" w:rsidRPr="002F5BA9" w:rsidRDefault="00A37257" w:rsidP="00A37257">
            <w:pPr>
              <w:pStyle w:val="ListParagraph"/>
              <w:numPr>
                <w:ilvl w:val="2"/>
                <w:numId w:val="27"/>
              </w:numPr>
              <w:spacing w:line="252" w:lineRule="auto"/>
              <w:rPr>
                <w:rFonts w:ascii="Times New Roman" w:hAnsi="Times New Roman"/>
                <w:sz w:val="24"/>
              </w:rPr>
            </w:pPr>
            <w:r w:rsidRPr="002F5BA9">
              <w:rPr>
                <w:rFonts w:ascii="Times New Roman" w:hAnsi="Times New Roman"/>
                <w:sz w:val="24"/>
              </w:rPr>
              <w:t>Analog FM-to-AM detector can be implemented at least in BB or low-IF.</w:t>
            </w:r>
          </w:p>
          <w:p w14:paraId="56AA97DD" w14:textId="77777777" w:rsidR="0073666A" w:rsidRPr="002F5BA9" w:rsidRDefault="0073666A" w:rsidP="0073666A">
            <w:pPr>
              <w:spacing w:line="252" w:lineRule="auto"/>
            </w:pPr>
          </w:p>
          <w:p w14:paraId="2BCEA140" w14:textId="6088D350" w:rsidR="0073666A" w:rsidRPr="002F5BA9" w:rsidRDefault="0073666A" w:rsidP="0073666A">
            <w:pPr>
              <w:spacing w:line="252" w:lineRule="auto"/>
              <w:jc w:val="center"/>
            </w:pPr>
            <w:r w:rsidRPr="002F5BA9">
              <w:rPr>
                <w:noProof/>
              </w:rPr>
              <w:drawing>
                <wp:inline distT="0" distB="0" distL="0" distR="0" wp14:anchorId="2E04F8D7" wp14:editId="063611EC">
                  <wp:extent cx="3709182" cy="309728"/>
                  <wp:effectExtent l="0" t="0" r="0" b="0"/>
                  <wp:docPr id="840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5" name="pic"/>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58919" cy="322231"/>
                          </a:xfrm>
                          <a:prstGeom prst="rect">
                            <a:avLst/>
                          </a:prstGeom>
                        </pic:spPr>
                      </pic:pic>
                    </a:graphicData>
                  </a:graphic>
                </wp:inline>
              </w:drawing>
            </w:r>
          </w:p>
          <w:p w14:paraId="7C1F7EB9" w14:textId="77777777" w:rsidR="0073666A" w:rsidRPr="002F5BA9" w:rsidRDefault="0073666A" w:rsidP="0073666A">
            <w:pPr>
              <w:spacing w:line="252" w:lineRule="auto"/>
            </w:pPr>
          </w:p>
          <w:p w14:paraId="4169E3C4" w14:textId="77777777" w:rsidR="00A37257" w:rsidRPr="002F5BA9" w:rsidRDefault="00A37257" w:rsidP="00A37257">
            <w:pPr>
              <w:pStyle w:val="ListParagraph"/>
              <w:numPr>
                <w:ilvl w:val="1"/>
                <w:numId w:val="27"/>
              </w:numPr>
              <w:spacing w:line="252" w:lineRule="auto"/>
              <w:rPr>
                <w:rFonts w:ascii="Times New Roman" w:hAnsi="Times New Roman"/>
                <w:sz w:val="24"/>
              </w:rPr>
            </w:pPr>
            <w:r w:rsidRPr="002F5BA9">
              <w:rPr>
                <w:rFonts w:ascii="Times New Roman" w:hAnsi="Times New Roman"/>
                <w:sz w:val="24"/>
              </w:rPr>
              <w:t>Alt 2: Use a FM-to-AM detector [or an FM detector] implemented in digital domain after ADC, with a heterodyne or zero-IF architecture.</w:t>
            </w:r>
          </w:p>
          <w:p w14:paraId="1653AF12" w14:textId="77777777" w:rsidR="00A37257" w:rsidRPr="002F5BA9" w:rsidRDefault="00A37257" w:rsidP="00A37257">
            <w:pPr>
              <w:pStyle w:val="ListParagraph"/>
              <w:numPr>
                <w:ilvl w:val="2"/>
                <w:numId w:val="27"/>
              </w:numPr>
              <w:spacing w:line="252" w:lineRule="auto"/>
              <w:rPr>
                <w:rFonts w:ascii="Times New Roman" w:hAnsi="Times New Roman"/>
                <w:sz w:val="24"/>
              </w:rPr>
            </w:pPr>
            <w:r w:rsidRPr="002F5BA9">
              <w:rPr>
                <w:rFonts w:ascii="Times New Roman" w:hAnsi="Times New Roman"/>
                <w:sz w:val="24"/>
              </w:rPr>
              <w:t>Digital FM-to-AM detector implementation can be considered as part of digital baseband processing.</w:t>
            </w:r>
          </w:p>
          <w:p w14:paraId="2370095A" w14:textId="77777777" w:rsidR="00A37257" w:rsidRPr="002F5BA9" w:rsidRDefault="00A37257" w:rsidP="00A37257">
            <w:pPr>
              <w:pStyle w:val="ListParagraph"/>
              <w:numPr>
                <w:ilvl w:val="2"/>
                <w:numId w:val="27"/>
              </w:numPr>
              <w:spacing w:line="252" w:lineRule="auto"/>
              <w:rPr>
                <w:rFonts w:ascii="Times New Roman" w:hAnsi="Times New Roman"/>
                <w:sz w:val="24"/>
              </w:rPr>
            </w:pPr>
            <w:r w:rsidRPr="002F5BA9">
              <w:rPr>
                <w:rFonts w:ascii="Times New Roman" w:hAnsi="Times New Roman"/>
                <w:sz w:val="24"/>
              </w:rPr>
              <w:t>Here is an example of using zero-IF architecture:</w:t>
            </w:r>
          </w:p>
          <w:p w14:paraId="1C2383EF" w14:textId="77777777" w:rsidR="00A37257" w:rsidRPr="002F5BA9" w:rsidRDefault="00A37257" w:rsidP="00A37257">
            <w:pPr>
              <w:pStyle w:val="ListParagraph"/>
              <w:numPr>
                <w:ilvl w:val="1"/>
                <w:numId w:val="27"/>
              </w:numPr>
              <w:spacing w:line="252" w:lineRule="auto"/>
              <w:rPr>
                <w:rFonts w:ascii="Times New Roman" w:hAnsi="Times New Roman"/>
                <w:sz w:val="24"/>
              </w:rPr>
            </w:pPr>
            <w:r w:rsidRPr="002F5BA9">
              <w:rPr>
                <w:rFonts w:ascii="Times New Roman" w:hAnsi="Times New Roman"/>
                <w:sz w:val="24"/>
              </w:rPr>
              <w:t>The FM-AM detector can be implemented using a frequency discriminator, which converts frequency variations into amplitude changes. It can be implemented in either analog domain (as in Alt 1) or digital domain (as in Alt 2).</w:t>
            </w:r>
          </w:p>
          <w:p w14:paraId="1989312F" w14:textId="7F743BA0" w:rsidR="00A37257" w:rsidRPr="002F5BA9" w:rsidRDefault="00A37257" w:rsidP="00A37257">
            <w:pPr>
              <w:pStyle w:val="ListParagraph"/>
              <w:numPr>
                <w:ilvl w:val="2"/>
                <w:numId w:val="27"/>
              </w:numPr>
              <w:spacing w:line="252" w:lineRule="auto"/>
              <w:rPr>
                <w:rFonts w:ascii="Times New Roman" w:hAnsi="Times New Roman"/>
                <w:sz w:val="24"/>
              </w:rPr>
            </w:pPr>
            <w:r w:rsidRPr="002F5BA9">
              <w:rPr>
                <w:rFonts w:ascii="Times New Roman" w:hAnsi="Times New Roman"/>
                <w:sz w:val="24"/>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920740B" w14:textId="77777777" w:rsidR="00C3642E" w:rsidRPr="002F5BA9" w:rsidRDefault="00C3642E" w:rsidP="00C3642E">
            <w:pPr>
              <w:spacing w:line="252" w:lineRule="auto"/>
            </w:pPr>
          </w:p>
          <w:p w14:paraId="6CF13E4A" w14:textId="20839944" w:rsidR="0073666A" w:rsidRPr="002F5BA9" w:rsidRDefault="0073666A" w:rsidP="0073666A">
            <w:pPr>
              <w:spacing w:line="252" w:lineRule="auto"/>
              <w:jc w:val="center"/>
            </w:pPr>
            <w:r w:rsidRPr="002F5BA9">
              <w:rPr>
                <w:rFonts w:eastAsiaTheme="minorEastAsia"/>
                <w:noProof/>
              </w:rPr>
              <w:drawing>
                <wp:inline distT="0" distB="0" distL="0" distR="0" wp14:anchorId="7D1FD9CD" wp14:editId="49F397F1">
                  <wp:extent cx="3348711" cy="1082578"/>
                  <wp:effectExtent l="0" t="0" r="0" b="3810"/>
                  <wp:docPr id="8404"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 name="Picture 8365"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62334" cy="1086982"/>
                          </a:xfrm>
                          <a:prstGeom prst="rect">
                            <a:avLst/>
                          </a:prstGeom>
                          <a:noFill/>
                        </pic:spPr>
                      </pic:pic>
                    </a:graphicData>
                  </a:graphic>
                </wp:inline>
              </w:drawing>
            </w:r>
          </w:p>
          <w:p w14:paraId="739B8623" w14:textId="77777777" w:rsidR="00C3642E" w:rsidRPr="002F5BA9" w:rsidRDefault="00C3642E" w:rsidP="00C3642E">
            <w:pPr>
              <w:spacing w:line="252" w:lineRule="auto"/>
            </w:pPr>
          </w:p>
          <w:p w14:paraId="3F3084E2" w14:textId="77777777" w:rsidR="00A37257" w:rsidRPr="002F5BA9" w:rsidRDefault="00A37257" w:rsidP="00A37257">
            <w:pPr>
              <w:pStyle w:val="ListParagraph"/>
              <w:numPr>
                <w:ilvl w:val="0"/>
                <w:numId w:val="27"/>
              </w:numPr>
              <w:spacing w:line="252" w:lineRule="auto"/>
              <w:rPr>
                <w:rFonts w:ascii="Times New Roman" w:hAnsi="Times New Roman"/>
                <w:sz w:val="24"/>
              </w:rPr>
            </w:pPr>
            <w:r w:rsidRPr="002F5BA9">
              <w:rPr>
                <w:rFonts w:ascii="Times New Roman" w:hAnsi="Times New Roman"/>
                <w:sz w:val="24"/>
              </w:rPr>
              <w:t>Note: Other architectures are not precluded.</w:t>
            </w:r>
          </w:p>
          <w:p w14:paraId="43669D68" w14:textId="77777777" w:rsidR="00A37257" w:rsidRPr="002F5BA9" w:rsidRDefault="00A37257" w:rsidP="00A37257">
            <w:pPr>
              <w:spacing w:line="252" w:lineRule="auto"/>
            </w:pPr>
          </w:p>
          <w:p w14:paraId="52B16750" w14:textId="77777777" w:rsidR="00A37257" w:rsidRPr="002F5BA9" w:rsidRDefault="00A37257" w:rsidP="00A37257">
            <w:pPr>
              <w:rPr>
                <w:b/>
                <w:bCs/>
                <w:highlight w:val="green"/>
                <w:lang w:eastAsia="x-none"/>
              </w:rPr>
            </w:pPr>
            <w:r w:rsidRPr="002F5BA9">
              <w:rPr>
                <w:b/>
                <w:bCs/>
                <w:highlight w:val="green"/>
                <w:lang w:eastAsia="x-none"/>
              </w:rPr>
              <w:t>Agreement</w:t>
            </w:r>
          </w:p>
          <w:p w14:paraId="7AD53B4E" w14:textId="77777777" w:rsidR="00A37257" w:rsidRPr="002F5BA9" w:rsidRDefault="00A37257" w:rsidP="00A37257">
            <w:pPr>
              <w:rPr>
                <w:rFonts w:eastAsia="Malgun Gothic"/>
              </w:rPr>
            </w:pPr>
            <w:r w:rsidRPr="002F5BA9">
              <w:t>For the analysis of a receiver architecture, companies are encouraged to provide at least the following (when applicable):</w:t>
            </w:r>
          </w:p>
          <w:p w14:paraId="615117F8" w14:textId="77777777" w:rsidR="00A37257" w:rsidRPr="002F5BA9" w:rsidRDefault="00A37257" w:rsidP="00A37257">
            <w:pPr>
              <w:pStyle w:val="ListParagraph"/>
              <w:numPr>
                <w:ilvl w:val="0"/>
                <w:numId w:val="29"/>
              </w:numPr>
              <w:spacing w:line="252" w:lineRule="auto"/>
              <w:rPr>
                <w:rFonts w:ascii="Times New Roman" w:hAnsi="Times New Roman"/>
                <w:sz w:val="24"/>
              </w:rPr>
            </w:pPr>
            <w:r w:rsidRPr="002F5BA9">
              <w:rPr>
                <w:rFonts w:ascii="Times New Roman" w:hAnsi="Times New Roman"/>
                <w:sz w:val="24"/>
              </w:rPr>
              <w:t xml:space="preserve">Details of the receiver </w:t>
            </w:r>
          </w:p>
          <w:p w14:paraId="7F117003" w14:textId="77777777" w:rsidR="00A37257" w:rsidRPr="002F5BA9" w:rsidRDefault="00A37257" w:rsidP="00A37257">
            <w:pPr>
              <w:pStyle w:val="ListParagraph"/>
              <w:numPr>
                <w:ilvl w:val="1"/>
                <w:numId w:val="29"/>
              </w:numPr>
              <w:spacing w:line="252" w:lineRule="auto"/>
              <w:rPr>
                <w:rFonts w:ascii="Times New Roman" w:hAnsi="Times New Roman"/>
                <w:sz w:val="24"/>
                <w:lang w:val="en-US"/>
              </w:rPr>
            </w:pPr>
            <w:r w:rsidRPr="002F5BA9">
              <w:rPr>
                <w:rFonts w:ascii="Times New Roman" w:hAnsi="Times New Roman"/>
                <w:sz w:val="24"/>
              </w:rPr>
              <w:t>Receiver architecture type</w:t>
            </w:r>
          </w:p>
          <w:p w14:paraId="5B032B02"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Assumed modulation/waveform/coding</w:t>
            </w:r>
          </w:p>
          <w:p w14:paraId="2395D8C0"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Presence of a RF LNA / IF AMP / BB AMP, and the corresponding gain, if any</w:t>
            </w:r>
          </w:p>
          <w:p w14:paraId="46A8FC3D"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Local oscillator</w:t>
            </w:r>
          </w:p>
          <w:p w14:paraId="5BE19CBB" w14:textId="77777777" w:rsidR="00A37257" w:rsidRPr="002F5BA9" w:rsidRDefault="00A37257" w:rsidP="00A37257">
            <w:pPr>
              <w:pStyle w:val="ListParagraph"/>
              <w:numPr>
                <w:ilvl w:val="2"/>
                <w:numId w:val="29"/>
              </w:numPr>
              <w:spacing w:line="252" w:lineRule="auto"/>
              <w:rPr>
                <w:rFonts w:ascii="Times New Roman" w:hAnsi="Times New Roman"/>
                <w:sz w:val="24"/>
              </w:rPr>
            </w:pPr>
            <w:r w:rsidRPr="002F5BA9">
              <w:rPr>
                <w:rFonts w:ascii="Times New Roman" w:hAnsi="Times New Roman"/>
                <w:sz w:val="24"/>
              </w:rPr>
              <w:t>Type of oscillator and the corresponding frequency accuracy/drifting</w:t>
            </w:r>
          </w:p>
          <w:p w14:paraId="79469356"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Handling of time/frequency impairments</w:t>
            </w:r>
          </w:p>
          <w:p w14:paraId="238F4F8B"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lastRenderedPageBreak/>
              <w:t>Presence of PLL or FLL</w:t>
            </w:r>
          </w:p>
          <w:p w14:paraId="4BEB405E"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ADC: sampling rate, bit-width</w:t>
            </w:r>
          </w:p>
          <w:p w14:paraId="1B112AD2"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Assumed signal bandwidth and guard band, and frequency location within a carrier (including whether it is fixed or can be flexible)</w:t>
            </w:r>
          </w:p>
          <w:p w14:paraId="7CA47781"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RF/IF/BB filter characteristics (e.g. type of filter, order, cut-off frequency/frequencies), if any</w:t>
            </w:r>
          </w:p>
          <w:p w14:paraId="4C897910"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Baseband processing (e.g., sequence correlation detection / decoding, other signal processing, if any)</w:t>
            </w:r>
          </w:p>
          <w:p w14:paraId="50F6358D"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Assumed frequency band(s) and the support of band and/or carrier tuning</w:t>
            </w:r>
          </w:p>
          <w:p w14:paraId="10713ACB"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Duty cycle handling of WUS and other signals (if any)</w:t>
            </w:r>
          </w:p>
          <w:p w14:paraId="62E925AE"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Interference rejection capability (including both adjacent-channel interference and interference from adjacent subcarriers occupied by legacy NR signals or other LP WUS)</w:t>
            </w:r>
          </w:p>
          <w:p w14:paraId="25577D4C"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Handling of inter-cell interference</w:t>
            </w:r>
          </w:p>
          <w:p w14:paraId="286E9478"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Whether there is any mobility support function, e.g. measurement capability</w:t>
            </w:r>
          </w:p>
          <w:p w14:paraId="35427A7D" w14:textId="77777777" w:rsidR="00A37257" w:rsidRPr="002F5BA9" w:rsidRDefault="00A37257" w:rsidP="00A37257">
            <w:pPr>
              <w:pStyle w:val="ListParagraph"/>
              <w:numPr>
                <w:ilvl w:val="0"/>
                <w:numId w:val="29"/>
              </w:numPr>
              <w:spacing w:line="252" w:lineRule="auto"/>
              <w:rPr>
                <w:rFonts w:ascii="Times New Roman" w:hAnsi="Times New Roman"/>
                <w:sz w:val="24"/>
              </w:rPr>
            </w:pPr>
            <w:r w:rsidRPr="002F5BA9">
              <w:rPr>
                <w:rFonts w:ascii="Times New Roman" w:hAnsi="Times New Roman"/>
                <w:sz w:val="24"/>
              </w:rPr>
              <w:t>Performance metrics</w:t>
            </w:r>
          </w:p>
          <w:p w14:paraId="5261DE68"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Power consumption during active monitoring/reception and during off state (and breakdown if possible)</w:t>
            </w:r>
          </w:p>
          <w:p w14:paraId="0F9E2330"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Noise figure</w:t>
            </w:r>
          </w:p>
          <w:p w14:paraId="40B88F07"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Sensitivity/coverage</w:t>
            </w:r>
          </w:p>
          <w:p w14:paraId="0353C7ED"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Data rate</w:t>
            </w:r>
          </w:p>
          <w:p w14:paraId="40299468" w14:textId="77777777" w:rsidR="00A37257" w:rsidRPr="002F5BA9" w:rsidRDefault="00A37257" w:rsidP="00A37257">
            <w:pPr>
              <w:pStyle w:val="ListParagraph"/>
              <w:numPr>
                <w:ilvl w:val="1"/>
                <w:numId w:val="29"/>
              </w:numPr>
              <w:spacing w:line="252" w:lineRule="auto"/>
              <w:rPr>
                <w:rFonts w:ascii="Times New Roman" w:hAnsi="Times New Roman"/>
                <w:sz w:val="24"/>
              </w:rPr>
            </w:pPr>
            <w:r w:rsidRPr="002F5BA9">
              <w:rPr>
                <w:rFonts w:ascii="Times New Roman" w:hAnsi="Times New Roman"/>
                <w:sz w:val="24"/>
              </w:rPr>
              <w:t>FFS: other performance metrics for, e.g., cost/complexity, interference rejection capability and inter-cell interference handling</w:t>
            </w:r>
          </w:p>
          <w:p w14:paraId="162F344D" w14:textId="77777777" w:rsidR="00A37257" w:rsidRPr="002F5BA9" w:rsidRDefault="00A37257" w:rsidP="00A37257">
            <w:pPr>
              <w:pStyle w:val="ListParagraph"/>
              <w:numPr>
                <w:ilvl w:val="0"/>
                <w:numId w:val="29"/>
              </w:numPr>
              <w:spacing w:line="252" w:lineRule="auto"/>
              <w:rPr>
                <w:rFonts w:ascii="Times New Roman" w:hAnsi="Times New Roman"/>
                <w:strike/>
                <w:sz w:val="24"/>
              </w:rPr>
            </w:pPr>
            <w:r w:rsidRPr="002F5BA9">
              <w:rPr>
                <w:rFonts w:ascii="Times New Roman" w:hAnsi="Times New Roman"/>
                <w:sz w:val="24"/>
              </w:rPr>
              <w:t>Note: The performance and design of receiver architecture is expected to be dependent on WUS design. This list can be updated later when the discussion on WUS signal/procedure design (AI 9.13.3) starts.</w:t>
            </w:r>
          </w:p>
          <w:p w14:paraId="553100BF" w14:textId="77777777" w:rsidR="00E73D69" w:rsidRPr="002F5BA9" w:rsidRDefault="00E73D69" w:rsidP="00E73D69">
            <w:pPr>
              <w:rPr>
                <w:lang w:val="x-none" w:eastAsia="ja-JP"/>
              </w:rPr>
            </w:pPr>
          </w:p>
        </w:tc>
      </w:tr>
    </w:tbl>
    <w:p w14:paraId="65DF0DD4" w14:textId="77777777" w:rsidR="00E73D69" w:rsidRPr="00A37257" w:rsidRDefault="00E73D69" w:rsidP="00E42318">
      <w:pPr>
        <w:keepNext/>
        <w:keepLines/>
        <w:pBdr>
          <w:top w:val="single" w:sz="12" w:space="3" w:color="auto"/>
        </w:pBdr>
        <w:spacing w:before="240" w:after="180"/>
        <w:outlineLvl w:val="8"/>
      </w:pPr>
    </w:p>
    <w:sectPr w:rsidR="00E73D69" w:rsidRPr="00A37257" w:rsidSect="00301FFB">
      <w:headerReference w:type="even" r:id="rId14"/>
      <w:footerReference w:type="default" r:id="rId15"/>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99257" w14:textId="77777777" w:rsidR="00176E3E" w:rsidRDefault="00176E3E">
      <w:r>
        <w:separator/>
      </w:r>
    </w:p>
  </w:endnote>
  <w:endnote w:type="continuationSeparator" w:id="0">
    <w:p w14:paraId="4CADBAA7" w14:textId="77777777" w:rsidR="00176E3E" w:rsidRDefault="00176E3E">
      <w:r>
        <w:continuationSeparator/>
      </w:r>
    </w:p>
  </w:endnote>
  <w:endnote w:type="continuationNotice" w:id="1">
    <w:p w14:paraId="56991758" w14:textId="77777777" w:rsidR="00176E3E" w:rsidRDefault="00176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EEEC7" w14:textId="77777777" w:rsidR="00176E3E" w:rsidRDefault="00176E3E">
      <w:r>
        <w:separator/>
      </w:r>
    </w:p>
  </w:footnote>
  <w:footnote w:type="continuationSeparator" w:id="0">
    <w:p w14:paraId="3727CEE3" w14:textId="77777777" w:rsidR="00176E3E" w:rsidRDefault="00176E3E">
      <w:r>
        <w:continuationSeparator/>
      </w:r>
    </w:p>
  </w:footnote>
  <w:footnote w:type="continuationNotice" w:id="1">
    <w:p w14:paraId="537B253B" w14:textId="77777777" w:rsidR="00176E3E" w:rsidRDefault="00176E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675A54"/>
    <w:multiLevelType w:val="multilevel"/>
    <w:tmpl w:val="286C15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776F9D"/>
    <w:multiLevelType w:val="multilevel"/>
    <w:tmpl w:val="4FC46CF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4315C3E"/>
    <w:multiLevelType w:val="multilevel"/>
    <w:tmpl w:val="F7A049FE"/>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A8B73B5"/>
    <w:multiLevelType w:val="hybridMultilevel"/>
    <w:tmpl w:val="847C01CE"/>
    <w:lvl w:ilvl="0" w:tplc="D5047CBA">
      <w:start w:val="1"/>
      <w:numFmt w:val="decimal"/>
      <w:lvlText w:val="Observation %1"/>
      <w:lvlJc w:val="left"/>
      <w:pPr>
        <w:tabs>
          <w:tab w:val="num" w:pos="1701"/>
        </w:tabs>
        <w:ind w:left="1701" w:hanging="1701"/>
      </w:pPr>
      <w:rPr>
        <w:rFonts w:hint="default"/>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B8445A5"/>
    <w:multiLevelType w:val="hybridMultilevel"/>
    <w:tmpl w:val="57CCA7D2"/>
    <w:lvl w:ilvl="0" w:tplc="88B877A4">
      <w:start w:val="1"/>
      <w:numFmt w:val="decimal"/>
      <w:lvlText w:val="Observation %1"/>
      <w:lvlJc w:val="left"/>
      <w:pPr>
        <w:tabs>
          <w:tab w:val="num" w:pos="1588"/>
        </w:tabs>
        <w:ind w:left="1588" w:hanging="158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EE1EBF"/>
    <w:multiLevelType w:val="multilevel"/>
    <w:tmpl w:val="887C62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85707B"/>
    <w:multiLevelType w:val="multilevel"/>
    <w:tmpl w:val="E836DE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7B66B8"/>
    <w:multiLevelType w:val="hybridMultilevel"/>
    <w:tmpl w:val="C8F298B2"/>
    <w:lvl w:ilvl="0" w:tplc="885EF1CE">
      <w:start w:val="1"/>
      <w:numFmt w:val="bullet"/>
      <w:lvlText w:val="-"/>
      <w:lvlJc w:val="left"/>
      <w:pPr>
        <w:tabs>
          <w:tab w:val="num" w:pos="720"/>
        </w:tabs>
        <w:ind w:left="720" w:hanging="360"/>
      </w:pPr>
      <w:rPr>
        <w:rFonts w:ascii="Arial" w:hAnsi="Arial" w:hint="default"/>
      </w:rPr>
    </w:lvl>
    <w:lvl w:ilvl="1" w:tplc="F774CBD4" w:tentative="1">
      <w:start w:val="1"/>
      <w:numFmt w:val="bullet"/>
      <w:lvlText w:val="-"/>
      <w:lvlJc w:val="left"/>
      <w:pPr>
        <w:tabs>
          <w:tab w:val="num" w:pos="1440"/>
        </w:tabs>
        <w:ind w:left="1440" w:hanging="360"/>
      </w:pPr>
      <w:rPr>
        <w:rFonts w:ascii="Arial" w:hAnsi="Arial" w:hint="default"/>
      </w:rPr>
    </w:lvl>
    <w:lvl w:ilvl="2" w:tplc="42C00D02" w:tentative="1">
      <w:start w:val="1"/>
      <w:numFmt w:val="bullet"/>
      <w:lvlText w:val="-"/>
      <w:lvlJc w:val="left"/>
      <w:pPr>
        <w:tabs>
          <w:tab w:val="num" w:pos="2160"/>
        </w:tabs>
        <w:ind w:left="2160" w:hanging="360"/>
      </w:pPr>
      <w:rPr>
        <w:rFonts w:ascii="Arial" w:hAnsi="Arial" w:hint="default"/>
      </w:rPr>
    </w:lvl>
    <w:lvl w:ilvl="3" w:tplc="4816FF64">
      <w:start w:val="1"/>
      <w:numFmt w:val="bullet"/>
      <w:lvlText w:val="-"/>
      <w:lvlJc w:val="left"/>
      <w:pPr>
        <w:tabs>
          <w:tab w:val="num" w:pos="2880"/>
        </w:tabs>
        <w:ind w:left="2880" w:hanging="360"/>
      </w:pPr>
      <w:rPr>
        <w:rFonts w:ascii="Arial" w:hAnsi="Arial" w:hint="default"/>
      </w:rPr>
    </w:lvl>
    <w:lvl w:ilvl="4" w:tplc="3D8E04F0">
      <w:numFmt w:val="bullet"/>
      <w:lvlText w:val="-"/>
      <w:lvlJc w:val="left"/>
      <w:pPr>
        <w:tabs>
          <w:tab w:val="num" w:pos="3600"/>
        </w:tabs>
        <w:ind w:left="3600" w:hanging="360"/>
      </w:pPr>
      <w:rPr>
        <w:rFonts w:ascii="Arial" w:hAnsi="Arial" w:hint="default"/>
      </w:rPr>
    </w:lvl>
    <w:lvl w:ilvl="5" w:tplc="E86C287A" w:tentative="1">
      <w:start w:val="1"/>
      <w:numFmt w:val="bullet"/>
      <w:lvlText w:val="-"/>
      <w:lvlJc w:val="left"/>
      <w:pPr>
        <w:tabs>
          <w:tab w:val="num" w:pos="4320"/>
        </w:tabs>
        <w:ind w:left="4320" w:hanging="360"/>
      </w:pPr>
      <w:rPr>
        <w:rFonts w:ascii="Arial" w:hAnsi="Arial" w:hint="default"/>
      </w:rPr>
    </w:lvl>
    <w:lvl w:ilvl="6" w:tplc="1BEEEF48" w:tentative="1">
      <w:start w:val="1"/>
      <w:numFmt w:val="bullet"/>
      <w:lvlText w:val="-"/>
      <w:lvlJc w:val="left"/>
      <w:pPr>
        <w:tabs>
          <w:tab w:val="num" w:pos="5040"/>
        </w:tabs>
        <w:ind w:left="5040" w:hanging="360"/>
      </w:pPr>
      <w:rPr>
        <w:rFonts w:ascii="Arial" w:hAnsi="Arial" w:hint="default"/>
      </w:rPr>
    </w:lvl>
    <w:lvl w:ilvl="7" w:tplc="476E9C42" w:tentative="1">
      <w:start w:val="1"/>
      <w:numFmt w:val="bullet"/>
      <w:lvlText w:val="-"/>
      <w:lvlJc w:val="left"/>
      <w:pPr>
        <w:tabs>
          <w:tab w:val="num" w:pos="5760"/>
        </w:tabs>
        <w:ind w:left="5760" w:hanging="360"/>
      </w:pPr>
      <w:rPr>
        <w:rFonts w:ascii="Arial" w:hAnsi="Arial" w:hint="default"/>
      </w:rPr>
    </w:lvl>
    <w:lvl w:ilvl="8" w:tplc="1B4E05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4575B"/>
    <w:multiLevelType w:val="multilevel"/>
    <w:tmpl w:val="ED8238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7D5269"/>
    <w:multiLevelType w:val="multilevel"/>
    <w:tmpl w:val="83E8E42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4D4E83"/>
    <w:multiLevelType w:val="multilevel"/>
    <w:tmpl w:val="7CB4810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63DC3654"/>
    <w:multiLevelType w:val="hybridMultilevel"/>
    <w:tmpl w:val="E124B4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A8E15B2"/>
    <w:multiLevelType w:val="hybridMultilevel"/>
    <w:tmpl w:val="B4107080"/>
    <w:lvl w:ilvl="0" w:tplc="A6B4C524">
      <w:start w:val="1"/>
      <w:numFmt w:val="decimal"/>
      <w:lvlText w:val="Observation %1"/>
      <w:lvlJc w:val="left"/>
      <w:pPr>
        <w:ind w:left="360" w:hanging="360"/>
      </w:pPr>
      <w:rPr>
        <w:rFonts w:hint="default"/>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D813AE9"/>
    <w:multiLevelType w:val="hybridMultilevel"/>
    <w:tmpl w:val="93C8EB6C"/>
    <w:lvl w:ilvl="0" w:tplc="08090001">
      <w:start w:val="1"/>
      <w:numFmt w:val="bullet"/>
      <w:lvlText w:val=""/>
      <w:lvlJc w:val="left"/>
      <w:pPr>
        <w:ind w:left="1494" w:hanging="360"/>
      </w:pPr>
      <w:rPr>
        <w:rFonts w:ascii="Symbol" w:hAnsi="Symbol" w:hint="default"/>
      </w:rPr>
    </w:lvl>
    <w:lvl w:ilvl="1" w:tplc="FFFFFFFF">
      <w:start w:val="1"/>
      <w:numFmt w:val="bullet"/>
      <w:lvlText w:val=""/>
      <w:lvlJc w:val="left"/>
      <w:pPr>
        <w:ind w:left="1494" w:hanging="360"/>
      </w:pPr>
      <w:rPr>
        <w:rFonts w:ascii="Symbol" w:hAnsi="Symbol" w:hint="default"/>
      </w:rPr>
    </w:lvl>
    <w:lvl w:ilvl="2" w:tplc="FFFFFFFF">
      <w:start w:val="1"/>
      <w:numFmt w:val="lowerRoman"/>
      <w:lvlText w:val="%3."/>
      <w:lvlJc w:val="right"/>
      <w:pPr>
        <w:tabs>
          <w:tab w:val="num" w:pos="3294"/>
        </w:tabs>
        <w:ind w:left="3294" w:hanging="180"/>
      </w:pPr>
    </w:lvl>
    <w:lvl w:ilvl="3" w:tplc="FFFFFFFF">
      <w:start w:val="1"/>
      <w:numFmt w:val="decimal"/>
      <w:lvlText w:val="%4."/>
      <w:lvlJc w:val="left"/>
      <w:pPr>
        <w:tabs>
          <w:tab w:val="num" w:pos="4014"/>
        </w:tabs>
        <w:ind w:left="4014" w:hanging="360"/>
      </w:pPr>
    </w:lvl>
    <w:lvl w:ilvl="4" w:tplc="FFFFFFFF">
      <w:start w:val="1"/>
      <w:numFmt w:val="lowerLetter"/>
      <w:lvlText w:val="%5."/>
      <w:lvlJc w:val="left"/>
      <w:pPr>
        <w:tabs>
          <w:tab w:val="num" w:pos="4734"/>
        </w:tabs>
        <w:ind w:left="4734" w:hanging="360"/>
      </w:pPr>
    </w:lvl>
    <w:lvl w:ilvl="5" w:tplc="FFFFFFFF" w:tentative="1">
      <w:start w:val="1"/>
      <w:numFmt w:val="lowerRoman"/>
      <w:lvlText w:val="%6."/>
      <w:lvlJc w:val="right"/>
      <w:pPr>
        <w:tabs>
          <w:tab w:val="num" w:pos="5454"/>
        </w:tabs>
        <w:ind w:left="5454" w:hanging="180"/>
      </w:pPr>
    </w:lvl>
    <w:lvl w:ilvl="6" w:tplc="FFFFFFFF" w:tentative="1">
      <w:start w:val="1"/>
      <w:numFmt w:val="decimal"/>
      <w:lvlText w:val="%7."/>
      <w:lvlJc w:val="left"/>
      <w:pPr>
        <w:tabs>
          <w:tab w:val="num" w:pos="6174"/>
        </w:tabs>
        <w:ind w:left="6174" w:hanging="360"/>
      </w:pPr>
    </w:lvl>
    <w:lvl w:ilvl="7" w:tplc="FFFFFFFF" w:tentative="1">
      <w:start w:val="1"/>
      <w:numFmt w:val="lowerLetter"/>
      <w:lvlText w:val="%8."/>
      <w:lvlJc w:val="left"/>
      <w:pPr>
        <w:tabs>
          <w:tab w:val="num" w:pos="6894"/>
        </w:tabs>
        <w:ind w:left="6894" w:hanging="360"/>
      </w:pPr>
    </w:lvl>
    <w:lvl w:ilvl="8" w:tplc="FFFFFFFF" w:tentative="1">
      <w:start w:val="1"/>
      <w:numFmt w:val="lowerRoman"/>
      <w:lvlText w:val="%9."/>
      <w:lvlJc w:val="right"/>
      <w:pPr>
        <w:tabs>
          <w:tab w:val="num" w:pos="7614"/>
        </w:tabs>
        <w:ind w:left="7614"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8" w15:restartNumberingAfterBreak="0">
    <w:nsid w:val="72073491"/>
    <w:multiLevelType w:val="hybridMultilevel"/>
    <w:tmpl w:val="BB927042"/>
    <w:lvl w:ilvl="0" w:tplc="8A123F0A">
      <w:start w:val="1"/>
      <w:numFmt w:val="decimal"/>
      <w:lvlText w:val="Observation %1."/>
      <w:lvlJc w:val="left"/>
      <w:pPr>
        <w:ind w:left="360" w:hanging="360"/>
      </w:pPr>
      <w:rPr>
        <w:rFonts w:hint="default"/>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3666CC9"/>
    <w:multiLevelType w:val="multilevel"/>
    <w:tmpl w:val="6EDEA38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0"/>
  </w:num>
  <w:num w:numId="4">
    <w:abstractNumId w:val="28"/>
  </w:num>
  <w:num w:numId="5">
    <w:abstractNumId w:val="30"/>
  </w:num>
  <w:num w:numId="6">
    <w:abstractNumId w:val="12"/>
  </w:num>
  <w:num w:numId="7">
    <w:abstractNumId w:val="13"/>
  </w:num>
  <w:num w:numId="8">
    <w:abstractNumId w:val="7"/>
  </w:num>
  <w:num w:numId="9">
    <w:abstractNumId w:val="40"/>
  </w:num>
  <w:num w:numId="10">
    <w:abstractNumId w:val="19"/>
  </w:num>
  <w:num w:numId="11">
    <w:abstractNumId w:val="35"/>
  </w:num>
  <w:num w:numId="12">
    <w:abstractNumId w:val="17"/>
  </w:num>
  <w:num w:numId="13">
    <w:abstractNumId w:val="26"/>
  </w:num>
  <w:num w:numId="14">
    <w:abstractNumId w:val="6"/>
  </w:num>
  <w:num w:numId="15">
    <w:abstractNumId w:val="4"/>
  </w:num>
  <w:num w:numId="16">
    <w:abstractNumId w:val="2"/>
  </w:num>
  <w:num w:numId="17">
    <w:abstractNumId w:val="37"/>
  </w:num>
  <w:num w:numId="18">
    <w:abstractNumId w:val="22"/>
  </w:num>
  <w:num w:numId="19">
    <w:abstractNumId w:val="22"/>
  </w:num>
  <w:num w:numId="20">
    <w:abstractNumId w:val="21"/>
  </w:num>
  <w:num w:numId="21">
    <w:abstractNumId w:val="18"/>
  </w:num>
  <w:num w:numId="22">
    <w:abstractNumId w:val="24"/>
  </w:num>
  <w:num w:numId="23">
    <w:abstractNumId w:val="3"/>
  </w:num>
  <w:num w:numId="24">
    <w:abstractNumId w:val="16"/>
  </w:num>
  <w:num w:numId="25">
    <w:abstractNumId w:val="1"/>
  </w:num>
  <w:num w:numId="26">
    <w:abstractNumId w:val="15"/>
  </w:num>
  <w:num w:numId="27">
    <w:abstractNumId w:val="23"/>
  </w:num>
  <w:num w:numId="28">
    <w:abstractNumId w:val="41"/>
  </w:num>
  <w:num w:numId="29">
    <w:abstractNumId w:val="36"/>
  </w:num>
  <w:num w:numId="30">
    <w:abstractNumId w:val="5"/>
  </w:num>
  <w:num w:numId="31">
    <w:abstractNumId w:val="27"/>
  </w:num>
  <w:num w:numId="32">
    <w:abstractNumId w:val="20"/>
  </w:num>
  <w:num w:numId="33">
    <w:abstractNumId w:val="8"/>
  </w:num>
  <w:num w:numId="34">
    <w:abstractNumId w:val="14"/>
  </w:num>
  <w:num w:numId="35">
    <w:abstractNumId w:val="29"/>
  </w:num>
  <w:num w:numId="36">
    <w:abstractNumId w:val="39"/>
  </w:num>
  <w:num w:numId="37">
    <w:abstractNumId w:val="31"/>
  </w:num>
  <w:num w:numId="38">
    <w:abstractNumId w:val="9"/>
  </w:num>
  <w:num w:numId="39">
    <w:abstractNumId w:val="22"/>
  </w:num>
  <w:num w:numId="40">
    <w:abstractNumId w:val="34"/>
  </w:num>
  <w:num w:numId="41">
    <w:abstractNumId w:val="22"/>
  </w:num>
  <w:num w:numId="42">
    <w:abstractNumId w:val="22"/>
  </w:num>
  <w:num w:numId="43">
    <w:abstractNumId w:val="22"/>
  </w:num>
  <w:num w:numId="44">
    <w:abstractNumId w:val="32"/>
  </w:num>
  <w:num w:numId="45">
    <w:abstractNumId w:val="11"/>
  </w:num>
  <w:num w:numId="46">
    <w:abstractNumId w:val="22"/>
  </w:num>
  <w:num w:numId="47">
    <w:abstractNumId w:val="33"/>
  </w:num>
  <w:num w:numId="48">
    <w:abstractNumId w:val="38"/>
  </w:num>
  <w:num w:numId="49">
    <w:abstractNumId w:val="10"/>
  </w:num>
  <w:num w:numId="50">
    <w:abstractNumId w:val="22"/>
  </w:num>
  <w:num w:numId="51">
    <w:abstractNumId w:val="22"/>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8B4"/>
    <w:rsid w:val="000019DE"/>
    <w:rsid w:val="00001DE9"/>
    <w:rsid w:val="00002512"/>
    <w:rsid w:val="0000284B"/>
    <w:rsid w:val="00002A37"/>
    <w:rsid w:val="00003083"/>
    <w:rsid w:val="00003308"/>
    <w:rsid w:val="00003C1F"/>
    <w:rsid w:val="00004C87"/>
    <w:rsid w:val="00005372"/>
    <w:rsid w:val="0000564C"/>
    <w:rsid w:val="00005A06"/>
    <w:rsid w:val="00005E3B"/>
    <w:rsid w:val="00006446"/>
    <w:rsid w:val="000064C2"/>
    <w:rsid w:val="00006896"/>
    <w:rsid w:val="00006C21"/>
    <w:rsid w:val="00006FB3"/>
    <w:rsid w:val="00007434"/>
    <w:rsid w:val="0000795E"/>
    <w:rsid w:val="00007CDC"/>
    <w:rsid w:val="00010062"/>
    <w:rsid w:val="000100A5"/>
    <w:rsid w:val="00010C29"/>
    <w:rsid w:val="0001131C"/>
    <w:rsid w:val="00011478"/>
    <w:rsid w:val="00011B28"/>
    <w:rsid w:val="00011EF7"/>
    <w:rsid w:val="0001270F"/>
    <w:rsid w:val="0001488D"/>
    <w:rsid w:val="000151B0"/>
    <w:rsid w:val="0001551A"/>
    <w:rsid w:val="000159FA"/>
    <w:rsid w:val="00015D15"/>
    <w:rsid w:val="00015F6A"/>
    <w:rsid w:val="0001622D"/>
    <w:rsid w:val="00016868"/>
    <w:rsid w:val="00016967"/>
    <w:rsid w:val="00016C6A"/>
    <w:rsid w:val="0001762A"/>
    <w:rsid w:val="00017671"/>
    <w:rsid w:val="00020445"/>
    <w:rsid w:val="00020BD4"/>
    <w:rsid w:val="00020CCD"/>
    <w:rsid w:val="00021027"/>
    <w:rsid w:val="00021099"/>
    <w:rsid w:val="00021247"/>
    <w:rsid w:val="00021A57"/>
    <w:rsid w:val="00021B54"/>
    <w:rsid w:val="0002238C"/>
    <w:rsid w:val="000228D1"/>
    <w:rsid w:val="00022CA0"/>
    <w:rsid w:val="00022CD6"/>
    <w:rsid w:val="00023275"/>
    <w:rsid w:val="000233D8"/>
    <w:rsid w:val="00023EA0"/>
    <w:rsid w:val="00024240"/>
    <w:rsid w:val="0002445A"/>
    <w:rsid w:val="00024569"/>
    <w:rsid w:val="00024671"/>
    <w:rsid w:val="00024C6F"/>
    <w:rsid w:val="00024F8B"/>
    <w:rsid w:val="000250D3"/>
    <w:rsid w:val="0002562A"/>
    <w:rsid w:val="0002564D"/>
    <w:rsid w:val="00025861"/>
    <w:rsid w:val="00025ECA"/>
    <w:rsid w:val="0002647E"/>
    <w:rsid w:val="000264DA"/>
    <w:rsid w:val="00026B32"/>
    <w:rsid w:val="00026E59"/>
    <w:rsid w:val="00026F4C"/>
    <w:rsid w:val="00026F96"/>
    <w:rsid w:val="000270E5"/>
    <w:rsid w:val="00027115"/>
    <w:rsid w:val="00027316"/>
    <w:rsid w:val="000273B7"/>
    <w:rsid w:val="00027874"/>
    <w:rsid w:val="000309C3"/>
    <w:rsid w:val="00031383"/>
    <w:rsid w:val="00031477"/>
    <w:rsid w:val="00031616"/>
    <w:rsid w:val="000323EA"/>
    <w:rsid w:val="000325B8"/>
    <w:rsid w:val="00033E1D"/>
    <w:rsid w:val="00033FFB"/>
    <w:rsid w:val="00034448"/>
    <w:rsid w:val="000349E8"/>
    <w:rsid w:val="00034B1E"/>
    <w:rsid w:val="00034B36"/>
    <w:rsid w:val="00034BE5"/>
    <w:rsid w:val="00034C15"/>
    <w:rsid w:val="00034C97"/>
    <w:rsid w:val="00035999"/>
    <w:rsid w:val="000359B6"/>
    <w:rsid w:val="000360D0"/>
    <w:rsid w:val="00036BA1"/>
    <w:rsid w:val="00036C68"/>
    <w:rsid w:val="0003724C"/>
    <w:rsid w:val="00037635"/>
    <w:rsid w:val="00037B06"/>
    <w:rsid w:val="00040158"/>
    <w:rsid w:val="000408ED"/>
    <w:rsid w:val="00040E1E"/>
    <w:rsid w:val="00040E49"/>
    <w:rsid w:val="000413B3"/>
    <w:rsid w:val="00041B3B"/>
    <w:rsid w:val="000422E2"/>
    <w:rsid w:val="000424FE"/>
    <w:rsid w:val="00042E1B"/>
    <w:rsid w:val="00042F22"/>
    <w:rsid w:val="00043E85"/>
    <w:rsid w:val="00044222"/>
    <w:rsid w:val="000444EF"/>
    <w:rsid w:val="00045ECC"/>
    <w:rsid w:val="0004663F"/>
    <w:rsid w:val="000469B3"/>
    <w:rsid w:val="000469F3"/>
    <w:rsid w:val="0004775F"/>
    <w:rsid w:val="00047D6A"/>
    <w:rsid w:val="00050B2C"/>
    <w:rsid w:val="00050BFC"/>
    <w:rsid w:val="00050C0A"/>
    <w:rsid w:val="00050D07"/>
    <w:rsid w:val="00051D95"/>
    <w:rsid w:val="0005260A"/>
    <w:rsid w:val="00052A07"/>
    <w:rsid w:val="00052D50"/>
    <w:rsid w:val="00052DAE"/>
    <w:rsid w:val="00052EB5"/>
    <w:rsid w:val="000534E3"/>
    <w:rsid w:val="0005408A"/>
    <w:rsid w:val="00054509"/>
    <w:rsid w:val="000549CE"/>
    <w:rsid w:val="00054A79"/>
    <w:rsid w:val="00055651"/>
    <w:rsid w:val="00056060"/>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C02"/>
    <w:rsid w:val="00064282"/>
    <w:rsid w:val="0006487E"/>
    <w:rsid w:val="00064D7A"/>
    <w:rsid w:val="00064DB2"/>
    <w:rsid w:val="00064F4A"/>
    <w:rsid w:val="0006592B"/>
    <w:rsid w:val="00065E1A"/>
    <w:rsid w:val="000664EE"/>
    <w:rsid w:val="0006667F"/>
    <w:rsid w:val="00066B73"/>
    <w:rsid w:val="00066F62"/>
    <w:rsid w:val="00067095"/>
    <w:rsid w:val="00067187"/>
    <w:rsid w:val="00070245"/>
    <w:rsid w:val="00070437"/>
    <w:rsid w:val="00070862"/>
    <w:rsid w:val="00071571"/>
    <w:rsid w:val="00071575"/>
    <w:rsid w:val="00071670"/>
    <w:rsid w:val="0007278E"/>
    <w:rsid w:val="00072812"/>
    <w:rsid w:val="0007447D"/>
    <w:rsid w:val="00074805"/>
    <w:rsid w:val="00075D33"/>
    <w:rsid w:val="00075F1D"/>
    <w:rsid w:val="00076145"/>
    <w:rsid w:val="0007769D"/>
    <w:rsid w:val="00077710"/>
    <w:rsid w:val="00077C67"/>
    <w:rsid w:val="00077E5F"/>
    <w:rsid w:val="0008036A"/>
    <w:rsid w:val="000806FE"/>
    <w:rsid w:val="00080AB4"/>
    <w:rsid w:val="00080CD9"/>
    <w:rsid w:val="0008124F"/>
    <w:rsid w:val="00081945"/>
    <w:rsid w:val="00081ADD"/>
    <w:rsid w:val="00081AE6"/>
    <w:rsid w:val="00081BDA"/>
    <w:rsid w:val="00082403"/>
    <w:rsid w:val="0008253E"/>
    <w:rsid w:val="00082773"/>
    <w:rsid w:val="00082878"/>
    <w:rsid w:val="000831C7"/>
    <w:rsid w:val="00083582"/>
    <w:rsid w:val="00083B7C"/>
    <w:rsid w:val="0008425E"/>
    <w:rsid w:val="00084609"/>
    <w:rsid w:val="00084864"/>
    <w:rsid w:val="000855EB"/>
    <w:rsid w:val="00085B52"/>
    <w:rsid w:val="0008614B"/>
    <w:rsid w:val="000866F2"/>
    <w:rsid w:val="00086731"/>
    <w:rsid w:val="00086974"/>
    <w:rsid w:val="00086AE3"/>
    <w:rsid w:val="00086D67"/>
    <w:rsid w:val="0009009F"/>
    <w:rsid w:val="00090692"/>
    <w:rsid w:val="00090AD2"/>
    <w:rsid w:val="00090FC2"/>
    <w:rsid w:val="00091557"/>
    <w:rsid w:val="00091857"/>
    <w:rsid w:val="000924C1"/>
    <w:rsid w:val="000924F0"/>
    <w:rsid w:val="000928A0"/>
    <w:rsid w:val="00093474"/>
    <w:rsid w:val="00093DA0"/>
    <w:rsid w:val="000947E1"/>
    <w:rsid w:val="000948E3"/>
    <w:rsid w:val="0009510F"/>
    <w:rsid w:val="00095546"/>
    <w:rsid w:val="00095DD1"/>
    <w:rsid w:val="000964C0"/>
    <w:rsid w:val="00096AC8"/>
    <w:rsid w:val="00096F2F"/>
    <w:rsid w:val="000972D3"/>
    <w:rsid w:val="00097BD6"/>
    <w:rsid w:val="00097FB8"/>
    <w:rsid w:val="000A009B"/>
    <w:rsid w:val="000A095E"/>
    <w:rsid w:val="000A0BF5"/>
    <w:rsid w:val="000A17F9"/>
    <w:rsid w:val="000A1B7B"/>
    <w:rsid w:val="000A1E3B"/>
    <w:rsid w:val="000A1EA2"/>
    <w:rsid w:val="000A22F2"/>
    <w:rsid w:val="000A267E"/>
    <w:rsid w:val="000A283F"/>
    <w:rsid w:val="000A2CBA"/>
    <w:rsid w:val="000A2D3B"/>
    <w:rsid w:val="000A32F9"/>
    <w:rsid w:val="000A33C6"/>
    <w:rsid w:val="000A3670"/>
    <w:rsid w:val="000A3DB8"/>
    <w:rsid w:val="000A3F39"/>
    <w:rsid w:val="000A4092"/>
    <w:rsid w:val="000A4A25"/>
    <w:rsid w:val="000A4CA4"/>
    <w:rsid w:val="000A5642"/>
    <w:rsid w:val="000A5688"/>
    <w:rsid w:val="000A56F2"/>
    <w:rsid w:val="000A646D"/>
    <w:rsid w:val="000A6668"/>
    <w:rsid w:val="000A6E18"/>
    <w:rsid w:val="000A74BD"/>
    <w:rsid w:val="000B0094"/>
    <w:rsid w:val="000B0295"/>
    <w:rsid w:val="000B1370"/>
    <w:rsid w:val="000B19E7"/>
    <w:rsid w:val="000B1D54"/>
    <w:rsid w:val="000B20AB"/>
    <w:rsid w:val="000B23ED"/>
    <w:rsid w:val="000B2719"/>
    <w:rsid w:val="000B2CD7"/>
    <w:rsid w:val="000B3A8F"/>
    <w:rsid w:val="000B3B9C"/>
    <w:rsid w:val="000B3C82"/>
    <w:rsid w:val="000B4232"/>
    <w:rsid w:val="000B4AB9"/>
    <w:rsid w:val="000B543E"/>
    <w:rsid w:val="000B58C3"/>
    <w:rsid w:val="000B5A6C"/>
    <w:rsid w:val="000B5F2C"/>
    <w:rsid w:val="000B60E4"/>
    <w:rsid w:val="000B61E9"/>
    <w:rsid w:val="000B65B5"/>
    <w:rsid w:val="000B6B72"/>
    <w:rsid w:val="000B7240"/>
    <w:rsid w:val="000B7ADD"/>
    <w:rsid w:val="000B7B66"/>
    <w:rsid w:val="000B7F44"/>
    <w:rsid w:val="000C01A2"/>
    <w:rsid w:val="000C038B"/>
    <w:rsid w:val="000C05A4"/>
    <w:rsid w:val="000C06F8"/>
    <w:rsid w:val="000C0745"/>
    <w:rsid w:val="000C0E7C"/>
    <w:rsid w:val="000C1119"/>
    <w:rsid w:val="000C125F"/>
    <w:rsid w:val="000C165A"/>
    <w:rsid w:val="000C17E2"/>
    <w:rsid w:val="000C1802"/>
    <w:rsid w:val="000C18D0"/>
    <w:rsid w:val="000C1E12"/>
    <w:rsid w:val="000C1EEB"/>
    <w:rsid w:val="000C2212"/>
    <w:rsid w:val="000C2E19"/>
    <w:rsid w:val="000C2E2A"/>
    <w:rsid w:val="000C2F1A"/>
    <w:rsid w:val="000C3282"/>
    <w:rsid w:val="000C37C7"/>
    <w:rsid w:val="000C37EC"/>
    <w:rsid w:val="000C3BC3"/>
    <w:rsid w:val="000C4549"/>
    <w:rsid w:val="000C45B9"/>
    <w:rsid w:val="000C476B"/>
    <w:rsid w:val="000C4A31"/>
    <w:rsid w:val="000C4D4D"/>
    <w:rsid w:val="000C4EB0"/>
    <w:rsid w:val="000C5914"/>
    <w:rsid w:val="000C6380"/>
    <w:rsid w:val="000C65FD"/>
    <w:rsid w:val="000C6654"/>
    <w:rsid w:val="000C6739"/>
    <w:rsid w:val="000C6938"/>
    <w:rsid w:val="000C717E"/>
    <w:rsid w:val="000D02E3"/>
    <w:rsid w:val="000D0432"/>
    <w:rsid w:val="000D0A14"/>
    <w:rsid w:val="000D0D07"/>
    <w:rsid w:val="000D0EA5"/>
    <w:rsid w:val="000D17EC"/>
    <w:rsid w:val="000D22A5"/>
    <w:rsid w:val="000D2438"/>
    <w:rsid w:val="000D2A10"/>
    <w:rsid w:val="000D2F72"/>
    <w:rsid w:val="000D34A0"/>
    <w:rsid w:val="000D3884"/>
    <w:rsid w:val="000D4797"/>
    <w:rsid w:val="000D48D4"/>
    <w:rsid w:val="000D4F1D"/>
    <w:rsid w:val="000D550F"/>
    <w:rsid w:val="000D58F6"/>
    <w:rsid w:val="000D5FB9"/>
    <w:rsid w:val="000D6BB3"/>
    <w:rsid w:val="000D6E84"/>
    <w:rsid w:val="000D6F74"/>
    <w:rsid w:val="000E0091"/>
    <w:rsid w:val="000E0288"/>
    <w:rsid w:val="000E0527"/>
    <w:rsid w:val="000E0967"/>
    <w:rsid w:val="000E0FF2"/>
    <w:rsid w:val="000E1104"/>
    <w:rsid w:val="000E135B"/>
    <w:rsid w:val="000E17CF"/>
    <w:rsid w:val="000E1D63"/>
    <w:rsid w:val="000E1E92"/>
    <w:rsid w:val="000E2162"/>
    <w:rsid w:val="000E22CB"/>
    <w:rsid w:val="000E25AE"/>
    <w:rsid w:val="000E2C5F"/>
    <w:rsid w:val="000E2D5F"/>
    <w:rsid w:val="000E2EF3"/>
    <w:rsid w:val="000E306B"/>
    <w:rsid w:val="000E30C7"/>
    <w:rsid w:val="000E37BC"/>
    <w:rsid w:val="000E39E1"/>
    <w:rsid w:val="000E45ED"/>
    <w:rsid w:val="000E4942"/>
    <w:rsid w:val="000E4DF1"/>
    <w:rsid w:val="000E5329"/>
    <w:rsid w:val="000E5502"/>
    <w:rsid w:val="000E56B4"/>
    <w:rsid w:val="000E5E83"/>
    <w:rsid w:val="000E693B"/>
    <w:rsid w:val="000E6CC1"/>
    <w:rsid w:val="000E7CB9"/>
    <w:rsid w:val="000F03C7"/>
    <w:rsid w:val="000F06D6"/>
    <w:rsid w:val="000F08B6"/>
    <w:rsid w:val="000F0A53"/>
    <w:rsid w:val="000F0EB1"/>
    <w:rsid w:val="000F107A"/>
    <w:rsid w:val="000F1093"/>
    <w:rsid w:val="000F1106"/>
    <w:rsid w:val="000F171D"/>
    <w:rsid w:val="000F245C"/>
    <w:rsid w:val="000F2839"/>
    <w:rsid w:val="000F2C05"/>
    <w:rsid w:val="000F2DB9"/>
    <w:rsid w:val="000F38E8"/>
    <w:rsid w:val="000F3A17"/>
    <w:rsid w:val="000F3BE9"/>
    <w:rsid w:val="000F3F6C"/>
    <w:rsid w:val="000F4814"/>
    <w:rsid w:val="000F4B67"/>
    <w:rsid w:val="000F5525"/>
    <w:rsid w:val="000F56DC"/>
    <w:rsid w:val="000F68E6"/>
    <w:rsid w:val="000F6DF3"/>
    <w:rsid w:val="000F6EDC"/>
    <w:rsid w:val="000F6F89"/>
    <w:rsid w:val="001005FF"/>
    <w:rsid w:val="001006C0"/>
    <w:rsid w:val="00100D19"/>
    <w:rsid w:val="00101174"/>
    <w:rsid w:val="001011F5"/>
    <w:rsid w:val="00101CDC"/>
    <w:rsid w:val="00102076"/>
    <w:rsid w:val="00102104"/>
    <w:rsid w:val="00102126"/>
    <w:rsid w:val="001021EA"/>
    <w:rsid w:val="001024DE"/>
    <w:rsid w:val="001028F6"/>
    <w:rsid w:val="00102B62"/>
    <w:rsid w:val="00102CC1"/>
    <w:rsid w:val="00102FDA"/>
    <w:rsid w:val="0010333D"/>
    <w:rsid w:val="001035A9"/>
    <w:rsid w:val="00103892"/>
    <w:rsid w:val="00103D04"/>
    <w:rsid w:val="001041CC"/>
    <w:rsid w:val="00104286"/>
    <w:rsid w:val="0010430C"/>
    <w:rsid w:val="00106294"/>
    <w:rsid w:val="001062FB"/>
    <w:rsid w:val="001063E6"/>
    <w:rsid w:val="00106B14"/>
    <w:rsid w:val="00106C48"/>
    <w:rsid w:val="00106FA6"/>
    <w:rsid w:val="001070C5"/>
    <w:rsid w:val="001073DE"/>
    <w:rsid w:val="00107FA5"/>
    <w:rsid w:val="0011010B"/>
    <w:rsid w:val="00110563"/>
    <w:rsid w:val="001106DD"/>
    <w:rsid w:val="0011072E"/>
    <w:rsid w:val="00111302"/>
    <w:rsid w:val="001113DF"/>
    <w:rsid w:val="00111906"/>
    <w:rsid w:val="00111B06"/>
    <w:rsid w:val="00111FB8"/>
    <w:rsid w:val="00111FF3"/>
    <w:rsid w:val="00112161"/>
    <w:rsid w:val="001121CF"/>
    <w:rsid w:val="00112762"/>
    <w:rsid w:val="001127A0"/>
    <w:rsid w:val="00112C5C"/>
    <w:rsid w:val="00113756"/>
    <w:rsid w:val="00113821"/>
    <w:rsid w:val="00113CF4"/>
    <w:rsid w:val="00113F4C"/>
    <w:rsid w:val="00114222"/>
    <w:rsid w:val="00114226"/>
    <w:rsid w:val="001153EA"/>
    <w:rsid w:val="00115514"/>
    <w:rsid w:val="00115643"/>
    <w:rsid w:val="00115773"/>
    <w:rsid w:val="0011588C"/>
    <w:rsid w:val="00115A97"/>
    <w:rsid w:val="00115B0E"/>
    <w:rsid w:val="001162B9"/>
    <w:rsid w:val="00116765"/>
    <w:rsid w:val="00116934"/>
    <w:rsid w:val="00116940"/>
    <w:rsid w:val="00116F20"/>
    <w:rsid w:val="00117184"/>
    <w:rsid w:val="00117483"/>
    <w:rsid w:val="0011752C"/>
    <w:rsid w:val="0011769A"/>
    <w:rsid w:val="00117E5F"/>
    <w:rsid w:val="00120108"/>
    <w:rsid w:val="00120C89"/>
    <w:rsid w:val="00120EEF"/>
    <w:rsid w:val="00120F12"/>
    <w:rsid w:val="001219F5"/>
    <w:rsid w:val="00121A20"/>
    <w:rsid w:val="00122F45"/>
    <w:rsid w:val="00122FBC"/>
    <w:rsid w:val="0012377F"/>
    <w:rsid w:val="00123E07"/>
    <w:rsid w:val="00123E60"/>
    <w:rsid w:val="00124314"/>
    <w:rsid w:val="00124D3A"/>
    <w:rsid w:val="00124FAD"/>
    <w:rsid w:val="00125688"/>
    <w:rsid w:val="00125C27"/>
    <w:rsid w:val="00126B4A"/>
    <w:rsid w:val="00126D6C"/>
    <w:rsid w:val="00127785"/>
    <w:rsid w:val="00127E13"/>
    <w:rsid w:val="001300A8"/>
    <w:rsid w:val="001303AA"/>
    <w:rsid w:val="0013059F"/>
    <w:rsid w:val="00130CAE"/>
    <w:rsid w:val="00130D66"/>
    <w:rsid w:val="00130F4C"/>
    <w:rsid w:val="00131179"/>
    <w:rsid w:val="001315B7"/>
    <w:rsid w:val="001315D6"/>
    <w:rsid w:val="00132357"/>
    <w:rsid w:val="00132559"/>
    <w:rsid w:val="00132FD0"/>
    <w:rsid w:val="001333C2"/>
    <w:rsid w:val="001339B5"/>
    <w:rsid w:val="001340D0"/>
    <w:rsid w:val="001344C0"/>
    <w:rsid w:val="001346FA"/>
    <w:rsid w:val="00135085"/>
    <w:rsid w:val="00135219"/>
    <w:rsid w:val="00135252"/>
    <w:rsid w:val="00135284"/>
    <w:rsid w:val="001362E6"/>
    <w:rsid w:val="00136C0E"/>
    <w:rsid w:val="00137165"/>
    <w:rsid w:val="001376BF"/>
    <w:rsid w:val="00137AB5"/>
    <w:rsid w:val="00137F0B"/>
    <w:rsid w:val="001402DE"/>
    <w:rsid w:val="001404E4"/>
    <w:rsid w:val="00141050"/>
    <w:rsid w:val="00141418"/>
    <w:rsid w:val="00141488"/>
    <w:rsid w:val="00142280"/>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631D"/>
    <w:rsid w:val="00146C5F"/>
    <w:rsid w:val="00147076"/>
    <w:rsid w:val="00147A08"/>
    <w:rsid w:val="00147E19"/>
    <w:rsid w:val="00150713"/>
    <w:rsid w:val="001512A0"/>
    <w:rsid w:val="00151417"/>
    <w:rsid w:val="00151A23"/>
    <w:rsid w:val="00151ADE"/>
    <w:rsid w:val="00151E23"/>
    <w:rsid w:val="00152104"/>
    <w:rsid w:val="001526E0"/>
    <w:rsid w:val="00152898"/>
    <w:rsid w:val="00152F80"/>
    <w:rsid w:val="0015393C"/>
    <w:rsid w:val="0015397F"/>
    <w:rsid w:val="00154187"/>
    <w:rsid w:val="001542D3"/>
    <w:rsid w:val="001544A1"/>
    <w:rsid w:val="00154616"/>
    <w:rsid w:val="001548FB"/>
    <w:rsid w:val="001551B5"/>
    <w:rsid w:val="0015536E"/>
    <w:rsid w:val="00155D0C"/>
    <w:rsid w:val="00155DED"/>
    <w:rsid w:val="00156BF0"/>
    <w:rsid w:val="00156CFA"/>
    <w:rsid w:val="00157AD2"/>
    <w:rsid w:val="00157CA4"/>
    <w:rsid w:val="00157FFE"/>
    <w:rsid w:val="00160921"/>
    <w:rsid w:val="00161B2A"/>
    <w:rsid w:val="00161CD7"/>
    <w:rsid w:val="00162B7B"/>
    <w:rsid w:val="00162E3D"/>
    <w:rsid w:val="001632AA"/>
    <w:rsid w:val="001632CB"/>
    <w:rsid w:val="00163539"/>
    <w:rsid w:val="00163937"/>
    <w:rsid w:val="00163C19"/>
    <w:rsid w:val="00163EC4"/>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673"/>
    <w:rsid w:val="00166C94"/>
    <w:rsid w:val="00166E29"/>
    <w:rsid w:val="001678B4"/>
    <w:rsid w:val="00167B8A"/>
    <w:rsid w:val="00167E14"/>
    <w:rsid w:val="00167F0B"/>
    <w:rsid w:val="00167FFC"/>
    <w:rsid w:val="0017035B"/>
    <w:rsid w:val="0017042C"/>
    <w:rsid w:val="00170540"/>
    <w:rsid w:val="00170BF0"/>
    <w:rsid w:val="00170F61"/>
    <w:rsid w:val="001717AF"/>
    <w:rsid w:val="00171D40"/>
    <w:rsid w:val="00171D9B"/>
    <w:rsid w:val="0017200B"/>
    <w:rsid w:val="0017250B"/>
    <w:rsid w:val="00172648"/>
    <w:rsid w:val="00172EF7"/>
    <w:rsid w:val="0017354E"/>
    <w:rsid w:val="00173569"/>
    <w:rsid w:val="00173599"/>
    <w:rsid w:val="00173A8E"/>
    <w:rsid w:val="001748A2"/>
    <w:rsid w:val="0017502C"/>
    <w:rsid w:val="00175843"/>
    <w:rsid w:val="00175947"/>
    <w:rsid w:val="001769D1"/>
    <w:rsid w:val="00176BE9"/>
    <w:rsid w:val="00176E3E"/>
    <w:rsid w:val="001775E3"/>
    <w:rsid w:val="00177AC5"/>
    <w:rsid w:val="00180347"/>
    <w:rsid w:val="00180D83"/>
    <w:rsid w:val="00180F42"/>
    <w:rsid w:val="0018143F"/>
    <w:rsid w:val="00181641"/>
    <w:rsid w:val="00181C9F"/>
    <w:rsid w:val="00181FF8"/>
    <w:rsid w:val="001822A1"/>
    <w:rsid w:val="0018251A"/>
    <w:rsid w:val="00182B55"/>
    <w:rsid w:val="00182D0A"/>
    <w:rsid w:val="00183741"/>
    <w:rsid w:val="00183AE0"/>
    <w:rsid w:val="00183BED"/>
    <w:rsid w:val="001852A0"/>
    <w:rsid w:val="0018637D"/>
    <w:rsid w:val="00186A24"/>
    <w:rsid w:val="00186E1D"/>
    <w:rsid w:val="001871F3"/>
    <w:rsid w:val="00190AC1"/>
    <w:rsid w:val="0019177E"/>
    <w:rsid w:val="0019181D"/>
    <w:rsid w:val="001922A8"/>
    <w:rsid w:val="00192EC0"/>
    <w:rsid w:val="0019341A"/>
    <w:rsid w:val="001934B5"/>
    <w:rsid w:val="0019387F"/>
    <w:rsid w:val="001939DC"/>
    <w:rsid w:val="001939EB"/>
    <w:rsid w:val="001947F7"/>
    <w:rsid w:val="0019489F"/>
    <w:rsid w:val="00194BCA"/>
    <w:rsid w:val="00194F85"/>
    <w:rsid w:val="00196006"/>
    <w:rsid w:val="00196296"/>
    <w:rsid w:val="00197014"/>
    <w:rsid w:val="00197DF9"/>
    <w:rsid w:val="001A0651"/>
    <w:rsid w:val="001A0668"/>
    <w:rsid w:val="001A066B"/>
    <w:rsid w:val="001A1987"/>
    <w:rsid w:val="001A2096"/>
    <w:rsid w:val="001A2097"/>
    <w:rsid w:val="001A2564"/>
    <w:rsid w:val="001A26DF"/>
    <w:rsid w:val="001A2F78"/>
    <w:rsid w:val="001A35D4"/>
    <w:rsid w:val="001A498C"/>
    <w:rsid w:val="001A49CA"/>
    <w:rsid w:val="001A4C86"/>
    <w:rsid w:val="001A53E4"/>
    <w:rsid w:val="001A6173"/>
    <w:rsid w:val="001A6CBA"/>
    <w:rsid w:val="001A6EBF"/>
    <w:rsid w:val="001A6F8B"/>
    <w:rsid w:val="001A6FDB"/>
    <w:rsid w:val="001A7186"/>
    <w:rsid w:val="001A718C"/>
    <w:rsid w:val="001B07DB"/>
    <w:rsid w:val="001B09EB"/>
    <w:rsid w:val="001B0A20"/>
    <w:rsid w:val="001B0C01"/>
    <w:rsid w:val="001B0D13"/>
    <w:rsid w:val="001B0D97"/>
    <w:rsid w:val="001B11E7"/>
    <w:rsid w:val="001B144D"/>
    <w:rsid w:val="001B146C"/>
    <w:rsid w:val="001B1516"/>
    <w:rsid w:val="001B183C"/>
    <w:rsid w:val="001B2217"/>
    <w:rsid w:val="001B249D"/>
    <w:rsid w:val="001B2832"/>
    <w:rsid w:val="001B2C94"/>
    <w:rsid w:val="001B2D16"/>
    <w:rsid w:val="001B2D5A"/>
    <w:rsid w:val="001B30D7"/>
    <w:rsid w:val="001B32FE"/>
    <w:rsid w:val="001B3412"/>
    <w:rsid w:val="001B383E"/>
    <w:rsid w:val="001B3B12"/>
    <w:rsid w:val="001B402C"/>
    <w:rsid w:val="001B40B8"/>
    <w:rsid w:val="001B47F2"/>
    <w:rsid w:val="001B4CA4"/>
    <w:rsid w:val="001B5A5D"/>
    <w:rsid w:val="001B5DDB"/>
    <w:rsid w:val="001B6585"/>
    <w:rsid w:val="001B66A9"/>
    <w:rsid w:val="001B72AE"/>
    <w:rsid w:val="001B74A8"/>
    <w:rsid w:val="001B7757"/>
    <w:rsid w:val="001B794F"/>
    <w:rsid w:val="001B79D6"/>
    <w:rsid w:val="001B7BF0"/>
    <w:rsid w:val="001C1952"/>
    <w:rsid w:val="001C1CE5"/>
    <w:rsid w:val="001C1FB1"/>
    <w:rsid w:val="001C2261"/>
    <w:rsid w:val="001C2496"/>
    <w:rsid w:val="001C3B31"/>
    <w:rsid w:val="001C3CF9"/>
    <w:rsid w:val="001C3D2A"/>
    <w:rsid w:val="001C4057"/>
    <w:rsid w:val="001C5000"/>
    <w:rsid w:val="001C5388"/>
    <w:rsid w:val="001C5954"/>
    <w:rsid w:val="001C5AD1"/>
    <w:rsid w:val="001C5ADB"/>
    <w:rsid w:val="001C618C"/>
    <w:rsid w:val="001C6D3B"/>
    <w:rsid w:val="001C6EEB"/>
    <w:rsid w:val="001C733C"/>
    <w:rsid w:val="001C75CF"/>
    <w:rsid w:val="001C75D7"/>
    <w:rsid w:val="001C7761"/>
    <w:rsid w:val="001C7F00"/>
    <w:rsid w:val="001D029C"/>
    <w:rsid w:val="001D0775"/>
    <w:rsid w:val="001D0C89"/>
    <w:rsid w:val="001D12D3"/>
    <w:rsid w:val="001D1484"/>
    <w:rsid w:val="001D1EAA"/>
    <w:rsid w:val="001D21D6"/>
    <w:rsid w:val="001D2383"/>
    <w:rsid w:val="001D2524"/>
    <w:rsid w:val="001D294C"/>
    <w:rsid w:val="001D31F5"/>
    <w:rsid w:val="001D3751"/>
    <w:rsid w:val="001D3A5D"/>
    <w:rsid w:val="001D3C1B"/>
    <w:rsid w:val="001D3DF9"/>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AEB"/>
    <w:rsid w:val="001D7EAE"/>
    <w:rsid w:val="001E014C"/>
    <w:rsid w:val="001E0195"/>
    <w:rsid w:val="001E01B5"/>
    <w:rsid w:val="001E02A7"/>
    <w:rsid w:val="001E02B7"/>
    <w:rsid w:val="001E05AA"/>
    <w:rsid w:val="001E0667"/>
    <w:rsid w:val="001E0873"/>
    <w:rsid w:val="001E11DB"/>
    <w:rsid w:val="001E1289"/>
    <w:rsid w:val="001E1407"/>
    <w:rsid w:val="001E1598"/>
    <w:rsid w:val="001E1E53"/>
    <w:rsid w:val="001E1EB4"/>
    <w:rsid w:val="001E247D"/>
    <w:rsid w:val="001E26BA"/>
    <w:rsid w:val="001E2B41"/>
    <w:rsid w:val="001E3BE1"/>
    <w:rsid w:val="001E3CD6"/>
    <w:rsid w:val="001E3E95"/>
    <w:rsid w:val="001E4650"/>
    <w:rsid w:val="001E4A68"/>
    <w:rsid w:val="001E552C"/>
    <w:rsid w:val="001E565D"/>
    <w:rsid w:val="001E58E2"/>
    <w:rsid w:val="001E6166"/>
    <w:rsid w:val="001E638F"/>
    <w:rsid w:val="001E6AB7"/>
    <w:rsid w:val="001E7055"/>
    <w:rsid w:val="001E728C"/>
    <w:rsid w:val="001E7AED"/>
    <w:rsid w:val="001F1413"/>
    <w:rsid w:val="001F1885"/>
    <w:rsid w:val="001F1D2C"/>
    <w:rsid w:val="001F2150"/>
    <w:rsid w:val="001F2267"/>
    <w:rsid w:val="001F265A"/>
    <w:rsid w:val="001F27F3"/>
    <w:rsid w:val="001F2898"/>
    <w:rsid w:val="001F2DF4"/>
    <w:rsid w:val="001F2F21"/>
    <w:rsid w:val="001F3858"/>
    <w:rsid w:val="001F3916"/>
    <w:rsid w:val="001F3C6F"/>
    <w:rsid w:val="001F47C4"/>
    <w:rsid w:val="001F4B24"/>
    <w:rsid w:val="001F4D3F"/>
    <w:rsid w:val="001F4DCE"/>
    <w:rsid w:val="001F54C5"/>
    <w:rsid w:val="001F619E"/>
    <w:rsid w:val="001F662C"/>
    <w:rsid w:val="001F69AD"/>
    <w:rsid w:val="001F7074"/>
    <w:rsid w:val="001F7220"/>
    <w:rsid w:val="001F7398"/>
    <w:rsid w:val="001F74CE"/>
    <w:rsid w:val="001F77B7"/>
    <w:rsid w:val="00200151"/>
    <w:rsid w:val="00200490"/>
    <w:rsid w:val="00200A5D"/>
    <w:rsid w:val="00201F3A"/>
    <w:rsid w:val="00202243"/>
    <w:rsid w:val="00202679"/>
    <w:rsid w:val="00202B34"/>
    <w:rsid w:val="00202E0F"/>
    <w:rsid w:val="00202F66"/>
    <w:rsid w:val="00203F96"/>
    <w:rsid w:val="0020426E"/>
    <w:rsid w:val="00205169"/>
    <w:rsid w:val="002051E7"/>
    <w:rsid w:val="0020556A"/>
    <w:rsid w:val="00205889"/>
    <w:rsid w:val="002069B2"/>
    <w:rsid w:val="00206B5C"/>
    <w:rsid w:val="00206E90"/>
    <w:rsid w:val="00207FA3"/>
    <w:rsid w:val="00210118"/>
    <w:rsid w:val="002103AA"/>
    <w:rsid w:val="002105B1"/>
    <w:rsid w:val="002116E7"/>
    <w:rsid w:val="00211A5D"/>
    <w:rsid w:val="00211B7F"/>
    <w:rsid w:val="002122F3"/>
    <w:rsid w:val="0021278F"/>
    <w:rsid w:val="00212941"/>
    <w:rsid w:val="00212DA9"/>
    <w:rsid w:val="002132BD"/>
    <w:rsid w:val="002133BE"/>
    <w:rsid w:val="0021436E"/>
    <w:rsid w:val="00214AF5"/>
    <w:rsid w:val="00214D0C"/>
    <w:rsid w:val="00214D30"/>
    <w:rsid w:val="00214DA8"/>
    <w:rsid w:val="00214FCF"/>
    <w:rsid w:val="00215423"/>
    <w:rsid w:val="002158FA"/>
    <w:rsid w:val="00215D44"/>
    <w:rsid w:val="00216381"/>
    <w:rsid w:val="00217148"/>
    <w:rsid w:val="002171B2"/>
    <w:rsid w:val="002178D3"/>
    <w:rsid w:val="00217F2B"/>
    <w:rsid w:val="00220600"/>
    <w:rsid w:val="00221C22"/>
    <w:rsid w:val="00221EA6"/>
    <w:rsid w:val="00221FDF"/>
    <w:rsid w:val="002221F7"/>
    <w:rsid w:val="002224DB"/>
    <w:rsid w:val="00222CC7"/>
    <w:rsid w:val="00222F1A"/>
    <w:rsid w:val="00223181"/>
    <w:rsid w:val="00223449"/>
    <w:rsid w:val="0022361D"/>
    <w:rsid w:val="00223709"/>
    <w:rsid w:val="00223E3E"/>
    <w:rsid w:val="00223FCB"/>
    <w:rsid w:val="0022428D"/>
    <w:rsid w:val="0022433D"/>
    <w:rsid w:val="00224968"/>
    <w:rsid w:val="00224E45"/>
    <w:rsid w:val="00225236"/>
    <w:rsid w:val="002252C3"/>
    <w:rsid w:val="00225319"/>
    <w:rsid w:val="002253B6"/>
    <w:rsid w:val="002253F6"/>
    <w:rsid w:val="00225401"/>
    <w:rsid w:val="0022540C"/>
    <w:rsid w:val="002254EF"/>
    <w:rsid w:val="00225A2C"/>
    <w:rsid w:val="00225C54"/>
    <w:rsid w:val="0022669D"/>
    <w:rsid w:val="00226837"/>
    <w:rsid w:val="002268AC"/>
    <w:rsid w:val="00226AB0"/>
    <w:rsid w:val="00226BF4"/>
    <w:rsid w:val="002279F7"/>
    <w:rsid w:val="0023040E"/>
    <w:rsid w:val="002304AD"/>
    <w:rsid w:val="0023055E"/>
    <w:rsid w:val="00230765"/>
    <w:rsid w:val="002309E0"/>
    <w:rsid w:val="00230A9A"/>
    <w:rsid w:val="00230D18"/>
    <w:rsid w:val="0023113D"/>
    <w:rsid w:val="00231712"/>
    <w:rsid w:val="002317BC"/>
    <w:rsid w:val="002319E4"/>
    <w:rsid w:val="00233132"/>
    <w:rsid w:val="00233246"/>
    <w:rsid w:val="002332A4"/>
    <w:rsid w:val="00233404"/>
    <w:rsid w:val="002334D0"/>
    <w:rsid w:val="002340A8"/>
    <w:rsid w:val="00234C5B"/>
    <w:rsid w:val="0023544B"/>
    <w:rsid w:val="002354FB"/>
    <w:rsid w:val="00235568"/>
    <w:rsid w:val="00235632"/>
    <w:rsid w:val="002356E7"/>
    <w:rsid w:val="00235872"/>
    <w:rsid w:val="002359FB"/>
    <w:rsid w:val="00235AC9"/>
    <w:rsid w:val="00235E72"/>
    <w:rsid w:val="00236780"/>
    <w:rsid w:val="002371EF"/>
    <w:rsid w:val="002372CB"/>
    <w:rsid w:val="00237483"/>
    <w:rsid w:val="0023754E"/>
    <w:rsid w:val="0023768B"/>
    <w:rsid w:val="00237AF4"/>
    <w:rsid w:val="00240564"/>
    <w:rsid w:val="002409D8"/>
    <w:rsid w:val="00241082"/>
    <w:rsid w:val="0024137C"/>
    <w:rsid w:val="00241449"/>
    <w:rsid w:val="00241539"/>
    <w:rsid w:val="00241559"/>
    <w:rsid w:val="00242158"/>
    <w:rsid w:val="00242294"/>
    <w:rsid w:val="00242BB3"/>
    <w:rsid w:val="00242F0A"/>
    <w:rsid w:val="0024356E"/>
    <w:rsid w:val="002435B3"/>
    <w:rsid w:val="00243D4D"/>
    <w:rsid w:val="00244672"/>
    <w:rsid w:val="00244BA9"/>
    <w:rsid w:val="002458EB"/>
    <w:rsid w:val="00245905"/>
    <w:rsid w:val="00245CC7"/>
    <w:rsid w:val="0024691A"/>
    <w:rsid w:val="002500C8"/>
    <w:rsid w:val="00250570"/>
    <w:rsid w:val="00251438"/>
    <w:rsid w:val="00251BA5"/>
    <w:rsid w:val="00251D6A"/>
    <w:rsid w:val="00252DE6"/>
    <w:rsid w:val="00252F57"/>
    <w:rsid w:val="00252FE2"/>
    <w:rsid w:val="0025315B"/>
    <w:rsid w:val="0025349D"/>
    <w:rsid w:val="002538C9"/>
    <w:rsid w:val="00254004"/>
    <w:rsid w:val="0025473C"/>
    <w:rsid w:val="00254AE1"/>
    <w:rsid w:val="00254CA9"/>
    <w:rsid w:val="00255376"/>
    <w:rsid w:val="00255A3A"/>
    <w:rsid w:val="002563DC"/>
    <w:rsid w:val="0025680A"/>
    <w:rsid w:val="00256AD9"/>
    <w:rsid w:val="00256C48"/>
    <w:rsid w:val="00256DB6"/>
    <w:rsid w:val="00257192"/>
    <w:rsid w:val="00257198"/>
    <w:rsid w:val="00257543"/>
    <w:rsid w:val="00257BFE"/>
    <w:rsid w:val="00257CEB"/>
    <w:rsid w:val="002601CF"/>
    <w:rsid w:val="0026041C"/>
    <w:rsid w:val="0026067A"/>
    <w:rsid w:val="002607AA"/>
    <w:rsid w:val="0026106C"/>
    <w:rsid w:val="002611FF"/>
    <w:rsid w:val="002617E7"/>
    <w:rsid w:val="002618D1"/>
    <w:rsid w:val="00261ECD"/>
    <w:rsid w:val="00262610"/>
    <w:rsid w:val="00262725"/>
    <w:rsid w:val="0026379B"/>
    <w:rsid w:val="00263AA9"/>
    <w:rsid w:val="00264228"/>
    <w:rsid w:val="00264334"/>
    <w:rsid w:val="0026473E"/>
    <w:rsid w:val="00264807"/>
    <w:rsid w:val="00264D5E"/>
    <w:rsid w:val="00266214"/>
    <w:rsid w:val="00266259"/>
    <w:rsid w:val="0026707F"/>
    <w:rsid w:val="00267151"/>
    <w:rsid w:val="002675EE"/>
    <w:rsid w:val="00267A3F"/>
    <w:rsid w:val="00267A85"/>
    <w:rsid w:val="00267C83"/>
    <w:rsid w:val="00267E2C"/>
    <w:rsid w:val="00270B73"/>
    <w:rsid w:val="00270F31"/>
    <w:rsid w:val="0027144F"/>
    <w:rsid w:val="00271813"/>
    <w:rsid w:val="00271E50"/>
    <w:rsid w:val="00271F3A"/>
    <w:rsid w:val="00272B79"/>
    <w:rsid w:val="0027315E"/>
    <w:rsid w:val="00273278"/>
    <w:rsid w:val="00273643"/>
    <w:rsid w:val="002737A1"/>
    <w:rsid w:val="002737F4"/>
    <w:rsid w:val="00273A8A"/>
    <w:rsid w:val="00273FCB"/>
    <w:rsid w:val="002740D5"/>
    <w:rsid w:val="0027423C"/>
    <w:rsid w:val="0027439C"/>
    <w:rsid w:val="00274761"/>
    <w:rsid w:val="00274B7B"/>
    <w:rsid w:val="00275131"/>
    <w:rsid w:val="00275AA6"/>
    <w:rsid w:val="00276A1C"/>
    <w:rsid w:val="0027756A"/>
    <w:rsid w:val="00277BBD"/>
    <w:rsid w:val="00280100"/>
    <w:rsid w:val="002805F5"/>
    <w:rsid w:val="00280731"/>
    <w:rsid w:val="00280751"/>
    <w:rsid w:val="002816C5"/>
    <w:rsid w:val="00281BEB"/>
    <w:rsid w:val="00281EA2"/>
    <w:rsid w:val="00282437"/>
    <w:rsid w:val="0028280A"/>
    <w:rsid w:val="00282B1B"/>
    <w:rsid w:val="00282BD6"/>
    <w:rsid w:val="00282CB8"/>
    <w:rsid w:val="002831ED"/>
    <w:rsid w:val="00283D61"/>
    <w:rsid w:val="00283DB8"/>
    <w:rsid w:val="0028499F"/>
    <w:rsid w:val="002850DE"/>
    <w:rsid w:val="0028527F"/>
    <w:rsid w:val="00285540"/>
    <w:rsid w:val="00285D09"/>
    <w:rsid w:val="002860E5"/>
    <w:rsid w:val="002861C1"/>
    <w:rsid w:val="002861EB"/>
    <w:rsid w:val="002867F6"/>
    <w:rsid w:val="00286ACD"/>
    <w:rsid w:val="00287838"/>
    <w:rsid w:val="00287894"/>
    <w:rsid w:val="00287BBD"/>
    <w:rsid w:val="00290030"/>
    <w:rsid w:val="002900FA"/>
    <w:rsid w:val="002907B5"/>
    <w:rsid w:val="00290929"/>
    <w:rsid w:val="00290C45"/>
    <w:rsid w:val="002911CE"/>
    <w:rsid w:val="00292EB7"/>
    <w:rsid w:val="00294365"/>
    <w:rsid w:val="002945E5"/>
    <w:rsid w:val="00294BBD"/>
    <w:rsid w:val="00294C7C"/>
    <w:rsid w:val="0029508E"/>
    <w:rsid w:val="00295991"/>
    <w:rsid w:val="00295995"/>
    <w:rsid w:val="00296227"/>
    <w:rsid w:val="002965A8"/>
    <w:rsid w:val="002966AF"/>
    <w:rsid w:val="00296753"/>
    <w:rsid w:val="00296809"/>
    <w:rsid w:val="002969D8"/>
    <w:rsid w:val="00296F44"/>
    <w:rsid w:val="0029777D"/>
    <w:rsid w:val="00297EF6"/>
    <w:rsid w:val="002A02F5"/>
    <w:rsid w:val="002A055E"/>
    <w:rsid w:val="002A0A56"/>
    <w:rsid w:val="002A0AE9"/>
    <w:rsid w:val="002A0E38"/>
    <w:rsid w:val="002A19D1"/>
    <w:rsid w:val="002A1D4E"/>
    <w:rsid w:val="002A222F"/>
    <w:rsid w:val="002A2373"/>
    <w:rsid w:val="002A24C2"/>
    <w:rsid w:val="002A2869"/>
    <w:rsid w:val="002A2A18"/>
    <w:rsid w:val="002A3BF6"/>
    <w:rsid w:val="002A3D8A"/>
    <w:rsid w:val="002A3E09"/>
    <w:rsid w:val="002A3EC8"/>
    <w:rsid w:val="002A45B8"/>
    <w:rsid w:val="002A5343"/>
    <w:rsid w:val="002A54B6"/>
    <w:rsid w:val="002A57F8"/>
    <w:rsid w:val="002A59F9"/>
    <w:rsid w:val="002A65AD"/>
    <w:rsid w:val="002A6A68"/>
    <w:rsid w:val="002A6FCC"/>
    <w:rsid w:val="002A714F"/>
    <w:rsid w:val="002A7523"/>
    <w:rsid w:val="002A7943"/>
    <w:rsid w:val="002B0099"/>
    <w:rsid w:val="002B022A"/>
    <w:rsid w:val="002B0799"/>
    <w:rsid w:val="002B0B73"/>
    <w:rsid w:val="002B0CAF"/>
    <w:rsid w:val="002B0DBE"/>
    <w:rsid w:val="002B0DC2"/>
    <w:rsid w:val="002B1B5A"/>
    <w:rsid w:val="002B2219"/>
    <w:rsid w:val="002B23FA"/>
    <w:rsid w:val="002B24D6"/>
    <w:rsid w:val="002B3399"/>
    <w:rsid w:val="002B340C"/>
    <w:rsid w:val="002B3618"/>
    <w:rsid w:val="002B3B57"/>
    <w:rsid w:val="002B47DD"/>
    <w:rsid w:val="002B4ACF"/>
    <w:rsid w:val="002B6643"/>
    <w:rsid w:val="002B690C"/>
    <w:rsid w:val="002B71BA"/>
    <w:rsid w:val="002B762F"/>
    <w:rsid w:val="002B78CE"/>
    <w:rsid w:val="002B7930"/>
    <w:rsid w:val="002B7EDF"/>
    <w:rsid w:val="002C0047"/>
    <w:rsid w:val="002C0970"/>
    <w:rsid w:val="002C1BC3"/>
    <w:rsid w:val="002C2103"/>
    <w:rsid w:val="002C2312"/>
    <w:rsid w:val="002C2D6F"/>
    <w:rsid w:val="002C2FC1"/>
    <w:rsid w:val="002C3813"/>
    <w:rsid w:val="002C41E6"/>
    <w:rsid w:val="002C43E3"/>
    <w:rsid w:val="002C4EA5"/>
    <w:rsid w:val="002C5C7F"/>
    <w:rsid w:val="002C5DD2"/>
    <w:rsid w:val="002C66FD"/>
    <w:rsid w:val="002C7AEB"/>
    <w:rsid w:val="002D0631"/>
    <w:rsid w:val="002D071A"/>
    <w:rsid w:val="002D0964"/>
    <w:rsid w:val="002D0B85"/>
    <w:rsid w:val="002D0DEC"/>
    <w:rsid w:val="002D19B3"/>
    <w:rsid w:val="002D20F2"/>
    <w:rsid w:val="002D28CB"/>
    <w:rsid w:val="002D2B64"/>
    <w:rsid w:val="002D2F74"/>
    <w:rsid w:val="002D3186"/>
    <w:rsid w:val="002D3367"/>
    <w:rsid w:val="002D34B2"/>
    <w:rsid w:val="002D38A6"/>
    <w:rsid w:val="002D3FE7"/>
    <w:rsid w:val="002D43A3"/>
    <w:rsid w:val="002D45A3"/>
    <w:rsid w:val="002D479F"/>
    <w:rsid w:val="002D48B0"/>
    <w:rsid w:val="002D589A"/>
    <w:rsid w:val="002D5A55"/>
    <w:rsid w:val="002D5B37"/>
    <w:rsid w:val="002D5E68"/>
    <w:rsid w:val="002D5EAF"/>
    <w:rsid w:val="002D61D1"/>
    <w:rsid w:val="002D6400"/>
    <w:rsid w:val="002D65AB"/>
    <w:rsid w:val="002D6D5E"/>
    <w:rsid w:val="002D6DF5"/>
    <w:rsid w:val="002D6FDF"/>
    <w:rsid w:val="002D73F7"/>
    <w:rsid w:val="002D7637"/>
    <w:rsid w:val="002E0279"/>
    <w:rsid w:val="002E02B8"/>
    <w:rsid w:val="002E04C6"/>
    <w:rsid w:val="002E0A0C"/>
    <w:rsid w:val="002E0B2E"/>
    <w:rsid w:val="002E15C8"/>
    <w:rsid w:val="002E17F2"/>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B5B"/>
    <w:rsid w:val="002E5ED9"/>
    <w:rsid w:val="002E5FB7"/>
    <w:rsid w:val="002E6668"/>
    <w:rsid w:val="002E681E"/>
    <w:rsid w:val="002E7C94"/>
    <w:rsid w:val="002E7CAE"/>
    <w:rsid w:val="002F0348"/>
    <w:rsid w:val="002F0573"/>
    <w:rsid w:val="002F0E62"/>
    <w:rsid w:val="002F13E4"/>
    <w:rsid w:val="002F1686"/>
    <w:rsid w:val="002F1B50"/>
    <w:rsid w:val="002F1E19"/>
    <w:rsid w:val="002F2546"/>
    <w:rsid w:val="002F2771"/>
    <w:rsid w:val="002F2CD2"/>
    <w:rsid w:val="002F3150"/>
    <w:rsid w:val="002F37A9"/>
    <w:rsid w:val="002F3D65"/>
    <w:rsid w:val="002F4049"/>
    <w:rsid w:val="002F4990"/>
    <w:rsid w:val="002F49AF"/>
    <w:rsid w:val="002F5382"/>
    <w:rsid w:val="002F5AF2"/>
    <w:rsid w:val="002F5BA9"/>
    <w:rsid w:val="002F5E3A"/>
    <w:rsid w:val="002F67F8"/>
    <w:rsid w:val="002F6CBA"/>
    <w:rsid w:val="002F70F5"/>
    <w:rsid w:val="002F7158"/>
    <w:rsid w:val="002F71D7"/>
    <w:rsid w:val="002F73E8"/>
    <w:rsid w:val="003000A8"/>
    <w:rsid w:val="00300339"/>
    <w:rsid w:val="0030132B"/>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43F4"/>
    <w:rsid w:val="0030501F"/>
    <w:rsid w:val="00305097"/>
    <w:rsid w:val="0030509B"/>
    <w:rsid w:val="003070A1"/>
    <w:rsid w:val="00307114"/>
    <w:rsid w:val="003077F8"/>
    <w:rsid w:val="0030787C"/>
    <w:rsid w:val="00307BA1"/>
    <w:rsid w:val="00307C9A"/>
    <w:rsid w:val="0031083A"/>
    <w:rsid w:val="00310C99"/>
    <w:rsid w:val="00311116"/>
    <w:rsid w:val="0031114F"/>
    <w:rsid w:val="003111B4"/>
    <w:rsid w:val="00311403"/>
    <w:rsid w:val="00311702"/>
    <w:rsid w:val="00311755"/>
    <w:rsid w:val="00311B1B"/>
    <w:rsid w:val="00311E82"/>
    <w:rsid w:val="003122E8"/>
    <w:rsid w:val="003123F1"/>
    <w:rsid w:val="00312616"/>
    <w:rsid w:val="0031261B"/>
    <w:rsid w:val="00312C54"/>
    <w:rsid w:val="0031318E"/>
    <w:rsid w:val="0031348A"/>
    <w:rsid w:val="00313FD6"/>
    <w:rsid w:val="003143BD"/>
    <w:rsid w:val="00314692"/>
    <w:rsid w:val="00314699"/>
    <w:rsid w:val="00314A52"/>
    <w:rsid w:val="00314BAF"/>
    <w:rsid w:val="00315322"/>
    <w:rsid w:val="00315363"/>
    <w:rsid w:val="003158DC"/>
    <w:rsid w:val="00315ABD"/>
    <w:rsid w:val="00315CD8"/>
    <w:rsid w:val="00315CF6"/>
    <w:rsid w:val="00316507"/>
    <w:rsid w:val="0031654B"/>
    <w:rsid w:val="00316613"/>
    <w:rsid w:val="003168E8"/>
    <w:rsid w:val="00317215"/>
    <w:rsid w:val="00317216"/>
    <w:rsid w:val="00317396"/>
    <w:rsid w:val="00317426"/>
    <w:rsid w:val="003178FB"/>
    <w:rsid w:val="00317F19"/>
    <w:rsid w:val="0032025C"/>
    <w:rsid w:val="003203ED"/>
    <w:rsid w:val="003205B2"/>
    <w:rsid w:val="00321119"/>
    <w:rsid w:val="00321C13"/>
    <w:rsid w:val="00321ECC"/>
    <w:rsid w:val="0032242D"/>
    <w:rsid w:val="003225AE"/>
    <w:rsid w:val="00322C9F"/>
    <w:rsid w:val="00323E7C"/>
    <w:rsid w:val="003241AE"/>
    <w:rsid w:val="0032460E"/>
    <w:rsid w:val="00324A16"/>
    <w:rsid w:val="00324B59"/>
    <w:rsid w:val="00324CAE"/>
    <w:rsid w:val="00324D23"/>
    <w:rsid w:val="00324F0E"/>
    <w:rsid w:val="003256F8"/>
    <w:rsid w:val="00325740"/>
    <w:rsid w:val="00327AAA"/>
    <w:rsid w:val="0033055A"/>
    <w:rsid w:val="003309ED"/>
    <w:rsid w:val="00330BF6"/>
    <w:rsid w:val="00331022"/>
    <w:rsid w:val="00331751"/>
    <w:rsid w:val="00331BB5"/>
    <w:rsid w:val="00331C2E"/>
    <w:rsid w:val="00331C4C"/>
    <w:rsid w:val="00331C68"/>
    <w:rsid w:val="00332016"/>
    <w:rsid w:val="0033220D"/>
    <w:rsid w:val="0033264D"/>
    <w:rsid w:val="00332F5E"/>
    <w:rsid w:val="0033306F"/>
    <w:rsid w:val="0033361E"/>
    <w:rsid w:val="00333A01"/>
    <w:rsid w:val="00333E85"/>
    <w:rsid w:val="0033451D"/>
    <w:rsid w:val="00334579"/>
    <w:rsid w:val="00334C17"/>
    <w:rsid w:val="00334EB5"/>
    <w:rsid w:val="00335268"/>
    <w:rsid w:val="0033571A"/>
    <w:rsid w:val="00335858"/>
    <w:rsid w:val="00335952"/>
    <w:rsid w:val="00335A51"/>
    <w:rsid w:val="00335BB9"/>
    <w:rsid w:val="00335F8A"/>
    <w:rsid w:val="00336A0B"/>
    <w:rsid w:val="00336AF4"/>
    <w:rsid w:val="00336BDA"/>
    <w:rsid w:val="003370A4"/>
    <w:rsid w:val="0033713A"/>
    <w:rsid w:val="003375C5"/>
    <w:rsid w:val="003378AA"/>
    <w:rsid w:val="00337A86"/>
    <w:rsid w:val="00337E8C"/>
    <w:rsid w:val="00337F3C"/>
    <w:rsid w:val="00340638"/>
    <w:rsid w:val="003408C8"/>
    <w:rsid w:val="00340F46"/>
    <w:rsid w:val="0034103E"/>
    <w:rsid w:val="003421CA"/>
    <w:rsid w:val="003423E5"/>
    <w:rsid w:val="003427E2"/>
    <w:rsid w:val="00342BD7"/>
    <w:rsid w:val="00342D8E"/>
    <w:rsid w:val="00343853"/>
    <w:rsid w:val="00343C7D"/>
    <w:rsid w:val="00343D8D"/>
    <w:rsid w:val="0034408C"/>
    <w:rsid w:val="00345193"/>
    <w:rsid w:val="00345C38"/>
    <w:rsid w:val="003461AC"/>
    <w:rsid w:val="003469AF"/>
    <w:rsid w:val="00346A0C"/>
    <w:rsid w:val="00346DB5"/>
    <w:rsid w:val="003477B1"/>
    <w:rsid w:val="003500E2"/>
    <w:rsid w:val="003503FF"/>
    <w:rsid w:val="00350435"/>
    <w:rsid w:val="00350910"/>
    <w:rsid w:val="00350FF4"/>
    <w:rsid w:val="0035111C"/>
    <w:rsid w:val="00351F11"/>
    <w:rsid w:val="003520B6"/>
    <w:rsid w:val="003526A5"/>
    <w:rsid w:val="00352C79"/>
    <w:rsid w:val="00352EEA"/>
    <w:rsid w:val="0035317D"/>
    <w:rsid w:val="0035337D"/>
    <w:rsid w:val="00353A58"/>
    <w:rsid w:val="003540AC"/>
    <w:rsid w:val="0035415D"/>
    <w:rsid w:val="003545E4"/>
    <w:rsid w:val="003554DB"/>
    <w:rsid w:val="003562E9"/>
    <w:rsid w:val="00356CEA"/>
    <w:rsid w:val="0035715A"/>
    <w:rsid w:val="00357380"/>
    <w:rsid w:val="00357A1C"/>
    <w:rsid w:val="003602D9"/>
    <w:rsid w:val="003603A9"/>
    <w:rsid w:val="003604CE"/>
    <w:rsid w:val="003608A0"/>
    <w:rsid w:val="00360B95"/>
    <w:rsid w:val="00360E63"/>
    <w:rsid w:val="003614CC"/>
    <w:rsid w:val="00361771"/>
    <w:rsid w:val="00362317"/>
    <w:rsid w:val="00362382"/>
    <w:rsid w:val="00362458"/>
    <w:rsid w:val="00362460"/>
    <w:rsid w:val="00362A46"/>
    <w:rsid w:val="00362E78"/>
    <w:rsid w:val="003633DC"/>
    <w:rsid w:val="0036380A"/>
    <w:rsid w:val="00363A1D"/>
    <w:rsid w:val="00363F4C"/>
    <w:rsid w:val="00363F76"/>
    <w:rsid w:val="00364041"/>
    <w:rsid w:val="00364460"/>
    <w:rsid w:val="00364933"/>
    <w:rsid w:val="00365235"/>
    <w:rsid w:val="00365593"/>
    <w:rsid w:val="00365605"/>
    <w:rsid w:val="00365D63"/>
    <w:rsid w:val="00365DAA"/>
    <w:rsid w:val="00366E16"/>
    <w:rsid w:val="00367355"/>
    <w:rsid w:val="003679C0"/>
    <w:rsid w:val="0037014D"/>
    <w:rsid w:val="00370420"/>
    <w:rsid w:val="003704CF"/>
    <w:rsid w:val="00370DE3"/>
    <w:rsid w:val="00370E47"/>
    <w:rsid w:val="003710E5"/>
    <w:rsid w:val="00371223"/>
    <w:rsid w:val="00371C04"/>
    <w:rsid w:val="0037206D"/>
    <w:rsid w:val="00372FAB"/>
    <w:rsid w:val="0037308B"/>
    <w:rsid w:val="00373D34"/>
    <w:rsid w:val="003742AC"/>
    <w:rsid w:val="00374904"/>
    <w:rsid w:val="00374C43"/>
    <w:rsid w:val="003751B5"/>
    <w:rsid w:val="003754E9"/>
    <w:rsid w:val="003759B8"/>
    <w:rsid w:val="00375E89"/>
    <w:rsid w:val="00376051"/>
    <w:rsid w:val="0037635B"/>
    <w:rsid w:val="00376477"/>
    <w:rsid w:val="00376494"/>
    <w:rsid w:val="00377397"/>
    <w:rsid w:val="00377CE1"/>
    <w:rsid w:val="00377E2C"/>
    <w:rsid w:val="00377F5B"/>
    <w:rsid w:val="00377FC5"/>
    <w:rsid w:val="003800A8"/>
    <w:rsid w:val="00380296"/>
    <w:rsid w:val="003803F6"/>
    <w:rsid w:val="00380DEB"/>
    <w:rsid w:val="00381C71"/>
    <w:rsid w:val="0038243C"/>
    <w:rsid w:val="0038257E"/>
    <w:rsid w:val="003828B1"/>
    <w:rsid w:val="00382BD4"/>
    <w:rsid w:val="00383670"/>
    <w:rsid w:val="0038433F"/>
    <w:rsid w:val="0038459F"/>
    <w:rsid w:val="00384A41"/>
    <w:rsid w:val="00384B96"/>
    <w:rsid w:val="0038549E"/>
    <w:rsid w:val="0038580D"/>
    <w:rsid w:val="00385BF0"/>
    <w:rsid w:val="00385BF3"/>
    <w:rsid w:val="00385EDB"/>
    <w:rsid w:val="00386307"/>
    <w:rsid w:val="003868F5"/>
    <w:rsid w:val="00386DAB"/>
    <w:rsid w:val="00386F87"/>
    <w:rsid w:val="003875E0"/>
    <w:rsid w:val="00390064"/>
    <w:rsid w:val="00390149"/>
    <w:rsid w:val="003901EF"/>
    <w:rsid w:val="00390B9A"/>
    <w:rsid w:val="003919C0"/>
    <w:rsid w:val="00391EB2"/>
    <w:rsid w:val="00391F15"/>
    <w:rsid w:val="003938A7"/>
    <w:rsid w:val="00393983"/>
    <w:rsid w:val="003939FF"/>
    <w:rsid w:val="00393D17"/>
    <w:rsid w:val="00393D99"/>
    <w:rsid w:val="003941E5"/>
    <w:rsid w:val="003952D8"/>
    <w:rsid w:val="00395494"/>
    <w:rsid w:val="0039554A"/>
    <w:rsid w:val="003959D2"/>
    <w:rsid w:val="00395CF2"/>
    <w:rsid w:val="0039705F"/>
    <w:rsid w:val="00397185"/>
    <w:rsid w:val="00397228"/>
    <w:rsid w:val="00397F7B"/>
    <w:rsid w:val="00397FEA"/>
    <w:rsid w:val="003A0444"/>
    <w:rsid w:val="003A09E1"/>
    <w:rsid w:val="003A0A20"/>
    <w:rsid w:val="003A1490"/>
    <w:rsid w:val="003A1660"/>
    <w:rsid w:val="003A1859"/>
    <w:rsid w:val="003A1DD2"/>
    <w:rsid w:val="003A2223"/>
    <w:rsid w:val="003A2A0F"/>
    <w:rsid w:val="003A2C0A"/>
    <w:rsid w:val="003A378F"/>
    <w:rsid w:val="003A3EC0"/>
    <w:rsid w:val="003A410E"/>
    <w:rsid w:val="003A4302"/>
    <w:rsid w:val="003A45A1"/>
    <w:rsid w:val="003A471A"/>
    <w:rsid w:val="003A47AC"/>
    <w:rsid w:val="003A57EC"/>
    <w:rsid w:val="003A5A69"/>
    <w:rsid w:val="003A5B0A"/>
    <w:rsid w:val="003A65B3"/>
    <w:rsid w:val="003A6674"/>
    <w:rsid w:val="003A6BA4"/>
    <w:rsid w:val="003A6BAC"/>
    <w:rsid w:val="003A6DF9"/>
    <w:rsid w:val="003A70A4"/>
    <w:rsid w:val="003A725D"/>
    <w:rsid w:val="003A77D6"/>
    <w:rsid w:val="003A7EF3"/>
    <w:rsid w:val="003A7F98"/>
    <w:rsid w:val="003B0100"/>
    <w:rsid w:val="003B0295"/>
    <w:rsid w:val="003B0690"/>
    <w:rsid w:val="003B0E5B"/>
    <w:rsid w:val="003B159C"/>
    <w:rsid w:val="003B2145"/>
    <w:rsid w:val="003B29F5"/>
    <w:rsid w:val="003B2A2A"/>
    <w:rsid w:val="003B2E8F"/>
    <w:rsid w:val="003B369F"/>
    <w:rsid w:val="003B36A3"/>
    <w:rsid w:val="003B372B"/>
    <w:rsid w:val="003B402A"/>
    <w:rsid w:val="003B42B4"/>
    <w:rsid w:val="003B44B1"/>
    <w:rsid w:val="003B45B6"/>
    <w:rsid w:val="003B46F6"/>
    <w:rsid w:val="003B4EC1"/>
    <w:rsid w:val="003B50B7"/>
    <w:rsid w:val="003B5415"/>
    <w:rsid w:val="003B55D3"/>
    <w:rsid w:val="003B5C8C"/>
    <w:rsid w:val="003B6414"/>
    <w:rsid w:val="003B64BB"/>
    <w:rsid w:val="003B7E4F"/>
    <w:rsid w:val="003B7FE5"/>
    <w:rsid w:val="003C11C8"/>
    <w:rsid w:val="003C12F5"/>
    <w:rsid w:val="003C1E0C"/>
    <w:rsid w:val="003C1EBE"/>
    <w:rsid w:val="003C2059"/>
    <w:rsid w:val="003C23A9"/>
    <w:rsid w:val="003C2702"/>
    <w:rsid w:val="003C2AE6"/>
    <w:rsid w:val="003C38B3"/>
    <w:rsid w:val="003C3A3B"/>
    <w:rsid w:val="003C4376"/>
    <w:rsid w:val="003C4385"/>
    <w:rsid w:val="003C440A"/>
    <w:rsid w:val="003C481E"/>
    <w:rsid w:val="003C49C3"/>
    <w:rsid w:val="003C5086"/>
    <w:rsid w:val="003C596A"/>
    <w:rsid w:val="003C5A7B"/>
    <w:rsid w:val="003C5AA2"/>
    <w:rsid w:val="003C5E90"/>
    <w:rsid w:val="003C69EF"/>
    <w:rsid w:val="003C6EE5"/>
    <w:rsid w:val="003C7790"/>
    <w:rsid w:val="003C7806"/>
    <w:rsid w:val="003C7B61"/>
    <w:rsid w:val="003C7BE1"/>
    <w:rsid w:val="003D0102"/>
    <w:rsid w:val="003D0174"/>
    <w:rsid w:val="003D04B7"/>
    <w:rsid w:val="003D0951"/>
    <w:rsid w:val="003D109F"/>
    <w:rsid w:val="003D1133"/>
    <w:rsid w:val="003D1AF1"/>
    <w:rsid w:val="003D1E8E"/>
    <w:rsid w:val="003D21E8"/>
    <w:rsid w:val="003D2478"/>
    <w:rsid w:val="003D2B4D"/>
    <w:rsid w:val="003D305E"/>
    <w:rsid w:val="003D30F7"/>
    <w:rsid w:val="003D322A"/>
    <w:rsid w:val="003D3654"/>
    <w:rsid w:val="003D3C45"/>
    <w:rsid w:val="003D3F7B"/>
    <w:rsid w:val="003D40FF"/>
    <w:rsid w:val="003D4678"/>
    <w:rsid w:val="003D47A2"/>
    <w:rsid w:val="003D5055"/>
    <w:rsid w:val="003D5080"/>
    <w:rsid w:val="003D543F"/>
    <w:rsid w:val="003D5834"/>
    <w:rsid w:val="003D5B1F"/>
    <w:rsid w:val="003D61D4"/>
    <w:rsid w:val="003D6200"/>
    <w:rsid w:val="003D7304"/>
    <w:rsid w:val="003D7311"/>
    <w:rsid w:val="003D7CB1"/>
    <w:rsid w:val="003E01ED"/>
    <w:rsid w:val="003E15FA"/>
    <w:rsid w:val="003E17DD"/>
    <w:rsid w:val="003E1843"/>
    <w:rsid w:val="003E1AEE"/>
    <w:rsid w:val="003E1C7B"/>
    <w:rsid w:val="003E20DE"/>
    <w:rsid w:val="003E26B1"/>
    <w:rsid w:val="003E26FB"/>
    <w:rsid w:val="003E272F"/>
    <w:rsid w:val="003E2982"/>
    <w:rsid w:val="003E2B2F"/>
    <w:rsid w:val="003E340C"/>
    <w:rsid w:val="003E3492"/>
    <w:rsid w:val="003E349C"/>
    <w:rsid w:val="003E3FA9"/>
    <w:rsid w:val="003E45E6"/>
    <w:rsid w:val="003E4953"/>
    <w:rsid w:val="003E55E4"/>
    <w:rsid w:val="003E56A4"/>
    <w:rsid w:val="003E56FB"/>
    <w:rsid w:val="003E6264"/>
    <w:rsid w:val="003E6453"/>
    <w:rsid w:val="003E66A4"/>
    <w:rsid w:val="003E6C49"/>
    <w:rsid w:val="003E74E3"/>
    <w:rsid w:val="003F05C7"/>
    <w:rsid w:val="003F087F"/>
    <w:rsid w:val="003F08D4"/>
    <w:rsid w:val="003F0D8B"/>
    <w:rsid w:val="003F19F0"/>
    <w:rsid w:val="003F1CEE"/>
    <w:rsid w:val="003F2142"/>
    <w:rsid w:val="003F2CD4"/>
    <w:rsid w:val="003F302D"/>
    <w:rsid w:val="003F305F"/>
    <w:rsid w:val="003F322B"/>
    <w:rsid w:val="003F42F1"/>
    <w:rsid w:val="003F4F8E"/>
    <w:rsid w:val="003F5D5D"/>
    <w:rsid w:val="003F6438"/>
    <w:rsid w:val="003F6551"/>
    <w:rsid w:val="003F66F2"/>
    <w:rsid w:val="003F6BBE"/>
    <w:rsid w:val="003F6BF2"/>
    <w:rsid w:val="003F6DC9"/>
    <w:rsid w:val="003F6EBF"/>
    <w:rsid w:val="003F7CBE"/>
    <w:rsid w:val="004000E8"/>
    <w:rsid w:val="004002A6"/>
    <w:rsid w:val="004009A1"/>
    <w:rsid w:val="004011CE"/>
    <w:rsid w:val="004018FD"/>
    <w:rsid w:val="00401AA6"/>
    <w:rsid w:val="00401FE6"/>
    <w:rsid w:val="004020BD"/>
    <w:rsid w:val="00402E2B"/>
    <w:rsid w:val="00403233"/>
    <w:rsid w:val="0040386A"/>
    <w:rsid w:val="00403966"/>
    <w:rsid w:val="00403A61"/>
    <w:rsid w:val="00403FDB"/>
    <w:rsid w:val="004042FA"/>
    <w:rsid w:val="0040512B"/>
    <w:rsid w:val="0040532E"/>
    <w:rsid w:val="00405CA5"/>
    <w:rsid w:val="00405EA1"/>
    <w:rsid w:val="00405ECE"/>
    <w:rsid w:val="00405FE2"/>
    <w:rsid w:val="00406650"/>
    <w:rsid w:val="0040685D"/>
    <w:rsid w:val="00406B1B"/>
    <w:rsid w:val="00407193"/>
    <w:rsid w:val="00407BA9"/>
    <w:rsid w:val="00407CD3"/>
    <w:rsid w:val="00407EDF"/>
    <w:rsid w:val="004100AF"/>
    <w:rsid w:val="00410134"/>
    <w:rsid w:val="00410B72"/>
    <w:rsid w:val="00410C15"/>
    <w:rsid w:val="00410E77"/>
    <w:rsid w:val="00410F18"/>
    <w:rsid w:val="00411059"/>
    <w:rsid w:val="0041193D"/>
    <w:rsid w:val="0041195C"/>
    <w:rsid w:val="00411AE1"/>
    <w:rsid w:val="00411ECE"/>
    <w:rsid w:val="00411F28"/>
    <w:rsid w:val="0041263E"/>
    <w:rsid w:val="004128B8"/>
    <w:rsid w:val="00412C87"/>
    <w:rsid w:val="00412CDD"/>
    <w:rsid w:val="00412F43"/>
    <w:rsid w:val="004131E6"/>
    <w:rsid w:val="004131FD"/>
    <w:rsid w:val="00413551"/>
    <w:rsid w:val="00413A04"/>
    <w:rsid w:val="00413AAC"/>
    <w:rsid w:val="00413E92"/>
    <w:rsid w:val="00413EDD"/>
    <w:rsid w:val="00414147"/>
    <w:rsid w:val="004150A7"/>
    <w:rsid w:val="00415583"/>
    <w:rsid w:val="00415ED5"/>
    <w:rsid w:val="0041622B"/>
    <w:rsid w:val="00416FE0"/>
    <w:rsid w:val="00417871"/>
    <w:rsid w:val="004200EC"/>
    <w:rsid w:val="00420482"/>
    <w:rsid w:val="004209FF"/>
    <w:rsid w:val="00420B9E"/>
    <w:rsid w:val="00421039"/>
    <w:rsid w:val="00421105"/>
    <w:rsid w:val="004212C1"/>
    <w:rsid w:val="00421435"/>
    <w:rsid w:val="00421770"/>
    <w:rsid w:val="00421885"/>
    <w:rsid w:val="00421BC2"/>
    <w:rsid w:val="00421D5A"/>
    <w:rsid w:val="00421E36"/>
    <w:rsid w:val="00421F51"/>
    <w:rsid w:val="004221C0"/>
    <w:rsid w:val="00422AA4"/>
    <w:rsid w:val="00423602"/>
    <w:rsid w:val="00423836"/>
    <w:rsid w:val="0042383E"/>
    <w:rsid w:val="00423964"/>
    <w:rsid w:val="00423B16"/>
    <w:rsid w:val="004242F4"/>
    <w:rsid w:val="0042462E"/>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1766"/>
    <w:rsid w:val="00431832"/>
    <w:rsid w:val="004318B3"/>
    <w:rsid w:val="004319A3"/>
    <w:rsid w:val="00431C97"/>
    <w:rsid w:val="004326CE"/>
    <w:rsid w:val="004326E0"/>
    <w:rsid w:val="004333D6"/>
    <w:rsid w:val="00433B14"/>
    <w:rsid w:val="00434325"/>
    <w:rsid w:val="00434F8B"/>
    <w:rsid w:val="00435C68"/>
    <w:rsid w:val="004369C4"/>
    <w:rsid w:val="00436C11"/>
    <w:rsid w:val="00437343"/>
    <w:rsid w:val="00437447"/>
    <w:rsid w:val="004375A0"/>
    <w:rsid w:val="004376FC"/>
    <w:rsid w:val="004379BB"/>
    <w:rsid w:val="00437CBA"/>
    <w:rsid w:val="0044075C"/>
    <w:rsid w:val="00440AB6"/>
    <w:rsid w:val="0044183E"/>
    <w:rsid w:val="00441A92"/>
    <w:rsid w:val="00442070"/>
    <w:rsid w:val="0044209E"/>
    <w:rsid w:val="004421A1"/>
    <w:rsid w:val="0044229F"/>
    <w:rsid w:val="00442BF6"/>
    <w:rsid w:val="00442F59"/>
    <w:rsid w:val="004431DC"/>
    <w:rsid w:val="00444935"/>
    <w:rsid w:val="00444F56"/>
    <w:rsid w:val="004452A1"/>
    <w:rsid w:val="00445514"/>
    <w:rsid w:val="00445666"/>
    <w:rsid w:val="00445F9D"/>
    <w:rsid w:val="004460AE"/>
    <w:rsid w:val="00446118"/>
    <w:rsid w:val="0044611F"/>
    <w:rsid w:val="00446314"/>
    <w:rsid w:val="00446488"/>
    <w:rsid w:val="004467DE"/>
    <w:rsid w:val="00446B03"/>
    <w:rsid w:val="00446DB1"/>
    <w:rsid w:val="00447263"/>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4DB"/>
    <w:rsid w:val="004546BB"/>
    <w:rsid w:val="00454CD6"/>
    <w:rsid w:val="004554C7"/>
    <w:rsid w:val="00455935"/>
    <w:rsid w:val="00455AF8"/>
    <w:rsid w:val="00456CEA"/>
    <w:rsid w:val="00457565"/>
    <w:rsid w:val="004579B5"/>
    <w:rsid w:val="00457B71"/>
    <w:rsid w:val="00457C0A"/>
    <w:rsid w:val="00460930"/>
    <w:rsid w:val="00460971"/>
    <w:rsid w:val="00460E52"/>
    <w:rsid w:val="00460FE0"/>
    <w:rsid w:val="00461766"/>
    <w:rsid w:val="00461A93"/>
    <w:rsid w:val="00461B73"/>
    <w:rsid w:val="00461FCE"/>
    <w:rsid w:val="0046253E"/>
    <w:rsid w:val="00462949"/>
    <w:rsid w:val="00462AAB"/>
    <w:rsid w:val="00462F1B"/>
    <w:rsid w:val="00463130"/>
    <w:rsid w:val="00463174"/>
    <w:rsid w:val="00463716"/>
    <w:rsid w:val="00463CA9"/>
    <w:rsid w:val="00463D59"/>
    <w:rsid w:val="00463ECF"/>
    <w:rsid w:val="00464689"/>
    <w:rsid w:val="00464C74"/>
    <w:rsid w:val="00464D29"/>
    <w:rsid w:val="00464E2D"/>
    <w:rsid w:val="00465510"/>
    <w:rsid w:val="004657EC"/>
    <w:rsid w:val="00465E4C"/>
    <w:rsid w:val="00466016"/>
    <w:rsid w:val="00466163"/>
    <w:rsid w:val="004669BA"/>
    <w:rsid w:val="004669E2"/>
    <w:rsid w:val="00467222"/>
    <w:rsid w:val="00467940"/>
    <w:rsid w:val="00470213"/>
    <w:rsid w:val="0047031E"/>
    <w:rsid w:val="00470935"/>
    <w:rsid w:val="00470C31"/>
    <w:rsid w:val="00471917"/>
    <w:rsid w:val="00471DE0"/>
    <w:rsid w:val="00471FAD"/>
    <w:rsid w:val="004721BA"/>
    <w:rsid w:val="00472829"/>
    <w:rsid w:val="00472D30"/>
    <w:rsid w:val="00472E6E"/>
    <w:rsid w:val="00473105"/>
    <w:rsid w:val="004733D6"/>
    <w:rsid w:val="004734D0"/>
    <w:rsid w:val="00473D20"/>
    <w:rsid w:val="00473E05"/>
    <w:rsid w:val="00474198"/>
    <w:rsid w:val="004741C2"/>
    <w:rsid w:val="004742D8"/>
    <w:rsid w:val="0047556B"/>
    <w:rsid w:val="0047559C"/>
    <w:rsid w:val="004759B4"/>
    <w:rsid w:val="00475C54"/>
    <w:rsid w:val="00475DDD"/>
    <w:rsid w:val="00475E23"/>
    <w:rsid w:val="004765DB"/>
    <w:rsid w:val="00477768"/>
    <w:rsid w:val="00477B65"/>
    <w:rsid w:val="00477CE4"/>
    <w:rsid w:val="00477D65"/>
    <w:rsid w:val="0048054F"/>
    <w:rsid w:val="00480C4B"/>
    <w:rsid w:val="00480F49"/>
    <w:rsid w:val="004816DA"/>
    <w:rsid w:val="00481980"/>
    <w:rsid w:val="00481C09"/>
    <w:rsid w:val="0048242C"/>
    <w:rsid w:val="00483523"/>
    <w:rsid w:val="00483EF5"/>
    <w:rsid w:val="00483FE1"/>
    <w:rsid w:val="0048414A"/>
    <w:rsid w:val="004842A4"/>
    <w:rsid w:val="00484818"/>
    <w:rsid w:val="00484C24"/>
    <w:rsid w:val="00485134"/>
    <w:rsid w:val="00485141"/>
    <w:rsid w:val="004852F5"/>
    <w:rsid w:val="0048575D"/>
    <w:rsid w:val="004860DF"/>
    <w:rsid w:val="004861B6"/>
    <w:rsid w:val="00487123"/>
    <w:rsid w:val="004872E4"/>
    <w:rsid w:val="00487322"/>
    <w:rsid w:val="00487599"/>
    <w:rsid w:val="00487FB6"/>
    <w:rsid w:val="00490269"/>
    <w:rsid w:val="004902DE"/>
    <w:rsid w:val="00490DA2"/>
    <w:rsid w:val="00491118"/>
    <w:rsid w:val="0049128F"/>
    <w:rsid w:val="004913B1"/>
    <w:rsid w:val="004917FB"/>
    <w:rsid w:val="004919B2"/>
    <w:rsid w:val="0049287C"/>
    <w:rsid w:val="00492BC5"/>
    <w:rsid w:val="00493695"/>
    <w:rsid w:val="00494AA5"/>
    <w:rsid w:val="00494EF3"/>
    <w:rsid w:val="0049515C"/>
    <w:rsid w:val="0049530E"/>
    <w:rsid w:val="004957CE"/>
    <w:rsid w:val="004964F1"/>
    <w:rsid w:val="0049662B"/>
    <w:rsid w:val="00496804"/>
    <w:rsid w:val="00496F49"/>
    <w:rsid w:val="00497107"/>
    <w:rsid w:val="0049737B"/>
    <w:rsid w:val="004977C4"/>
    <w:rsid w:val="0049793D"/>
    <w:rsid w:val="00497BD3"/>
    <w:rsid w:val="004A003B"/>
    <w:rsid w:val="004A01D3"/>
    <w:rsid w:val="004A055F"/>
    <w:rsid w:val="004A0699"/>
    <w:rsid w:val="004A0A7F"/>
    <w:rsid w:val="004A1162"/>
    <w:rsid w:val="004A11EF"/>
    <w:rsid w:val="004A125C"/>
    <w:rsid w:val="004A16BC"/>
    <w:rsid w:val="004A1906"/>
    <w:rsid w:val="004A1A42"/>
    <w:rsid w:val="004A1EEB"/>
    <w:rsid w:val="004A2521"/>
    <w:rsid w:val="004A2798"/>
    <w:rsid w:val="004A2B94"/>
    <w:rsid w:val="004A39BD"/>
    <w:rsid w:val="004A3D87"/>
    <w:rsid w:val="004A4099"/>
    <w:rsid w:val="004A4328"/>
    <w:rsid w:val="004A46D0"/>
    <w:rsid w:val="004A5CA4"/>
    <w:rsid w:val="004A6024"/>
    <w:rsid w:val="004A6671"/>
    <w:rsid w:val="004A6886"/>
    <w:rsid w:val="004A6D06"/>
    <w:rsid w:val="004A6F41"/>
    <w:rsid w:val="004A7100"/>
    <w:rsid w:val="004A75EC"/>
    <w:rsid w:val="004B0E19"/>
    <w:rsid w:val="004B0E8E"/>
    <w:rsid w:val="004B0E9B"/>
    <w:rsid w:val="004B12B5"/>
    <w:rsid w:val="004B18F0"/>
    <w:rsid w:val="004B1E7C"/>
    <w:rsid w:val="004B24B1"/>
    <w:rsid w:val="004B28DB"/>
    <w:rsid w:val="004B2BEA"/>
    <w:rsid w:val="004B2DDE"/>
    <w:rsid w:val="004B34BB"/>
    <w:rsid w:val="004B35BD"/>
    <w:rsid w:val="004B3FE4"/>
    <w:rsid w:val="004B4D23"/>
    <w:rsid w:val="004B4E78"/>
    <w:rsid w:val="004B5701"/>
    <w:rsid w:val="004B580E"/>
    <w:rsid w:val="004B6F6A"/>
    <w:rsid w:val="004B71C3"/>
    <w:rsid w:val="004B75F6"/>
    <w:rsid w:val="004B773F"/>
    <w:rsid w:val="004B7C0C"/>
    <w:rsid w:val="004C0001"/>
    <w:rsid w:val="004C0174"/>
    <w:rsid w:val="004C0AB7"/>
    <w:rsid w:val="004C0C7E"/>
    <w:rsid w:val="004C1A55"/>
    <w:rsid w:val="004C1C2D"/>
    <w:rsid w:val="004C1F89"/>
    <w:rsid w:val="004C25BB"/>
    <w:rsid w:val="004C3173"/>
    <w:rsid w:val="004C3276"/>
    <w:rsid w:val="004C36FA"/>
    <w:rsid w:val="004C3898"/>
    <w:rsid w:val="004C38FB"/>
    <w:rsid w:val="004C3952"/>
    <w:rsid w:val="004C3D3F"/>
    <w:rsid w:val="004C433F"/>
    <w:rsid w:val="004C45CD"/>
    <w:rsid w:val="004C4A87"/>
    <w:rsid w:val="004C4DEF"/>
    <w:rsid w:val="004C5363"/>
    <w:rsid w:val="004C53BB"/>
    <w:rsid w:val="004C5511"/>
    <w:rsid w:val="004C5967"/>
    <w:rsid w:val="004C5E51"/>
    <w:rsid w:val="004C62C9"/>
    <w:rsid w:val="004C6672"/>
    <w:rsid w:val="004C68B3"/>
    <w:rsid w:val="004C6A28"/>
    <w:rsid w:val="004C6C63"/>
    <w:rsid w:val="004C6DBF"/>
    <w:rsid w:val="004C7129"/>
    <w:rsid w:val="004C7660"/>
    <w:rsid w:val="004C79D6"/>
    <w:rsid w:val="004C79DE"/>
    <w:rsid w:val="004C7A4A"/>
    <w:rsid w:val="004C7AB7"/>
    <w:rsid w:val="004D0311"/>
    <w:rsid w:val="004D05E9"/>
    <w:rsid w:val="004D0A6C"/>
    <w:rsid w:val="004D108E"/>
    <w:rsid w:val="004D1FAB"/>
    <w:rsid w:val="004D25C8"/>
    <w:rsid w:val="004D26DB"/>
    <w:rsid w:val="004D2C97"/>
    <w:rsid w:val="004D344D"/>
    <w:rsid w:val="004D3663"/>
    <w:rsid w:val="004D36B1"/>
    <w:rsid w:val="004D37E5"/>
    <w:rsid w:val="004D381E"/>
    <w:rsid w:val="004D3EF9"/>
    <w:rsid w:val="004D4163"/>
    <w:rsid w:val="004D58D4"/>
    <w:rsid w:val="004D58FD"/>
    <w:rsid w:val="004D5C62"/>
    <w:rsid w:val="004D5D44"/>
    <w:rsid w:val="004D5E31"/>
    <w:rsid w:val="004D6149"/>
    <w:rsid w:val="004D6297"/>
    <w:rsid w:val="004D67A2"/>
    <w:rsid w:val="004D68B4"/>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569"/>
    <w:rsid w:val="004E462E"/>
    <w:rsid w:val="004E4A12"/>
    <w:rsid w:val="004E4A36"/>
    <w:rsid w:val="004E4C08"/>
    <w:rsid w:val="004E4F60"/>
    <w:rsid w:val="004E56DC"/>
    <w:rsid w:val="004E680F"/>
    <w:rsid w:val="004E6CF7"/>
    <w:rsid w:val="004E76F4"/>
    <w:rsid w:val="004F0B4E"/>
    <w:rsid w:val="004F0B6C"/>
    <w:rsid w:val="004F107F"/>
    <w:rsid w:val="004F1118"/>
    <w:rsid w:val="004F145B"/>
    <w:rsid w:val="004F1F6D"/>
    <w:rsid w:val="004F1FEF"/>
    <w:rsid w:val="004F2078"/>
    <w:rsid w:val="004F23AD"/>
    <w:rsid w:val="004F2712"/>
    <w:rsid w:val="004F2935"/>
    <w:rsid w:val="004F2A78"/>
    <w:rsid w:val="004F2AAB"/>
    <w:rsid w:val="004F2D9F"/>
    <w:rsid w:val="004F2DF0"/>
    <w:rsid w:val="004F32A6"/>
    <w:rsid w:val="004F3794"/>
    <w:rsid w:val="004F4507"/>
    <w:rsid w:val="004F4562"/>
    <w:rsid w:val="004F478B"/>
    <w:rsid w:val="004F4A98"/>
    <w:rsid w:val="004F4DA3"/>
    <w:rsid w:val="004F4F18"/>
    <w:rsid w:val="004F5CEE"/>
    <w:rsid w:val="004F76F1"/>
    <w:rsid w:val="004F7D10"/>
    <w:rsid w:val="00500716"/>
    <w:rsid w:val="005012FB"/>
    <w:rsid w:val="00502CE2"/>
    <w:rsid w:val="00503434"/>
    <w:rsid w:val="00503ED5"/>
    <w:rsid w:val="005045CA"/>
    <w:rsid w:val="00504705"/>
    <w:rsid w:val="00504928"/>
    <w:rsid w:val="00504FC7"/>
    <w:rsid w:val="00505B68"/>
    <w:rsid w:val="00505E37"/>
    <w:rsid w:val="00506238"/>
    <w:rsid w:val="00506557"/>
    <w:rsid w:val="005066A0"/>
    <w:rsid w:val="0050677A"/>
    <w:rsid w:val="00507096"/>
    <w:rsid w:val="005100F9"/>
    <w:rsid w:val="005104A6"/>
    <w:rsid w:val="005108D8"/>
    <w:rsid w:val="00510951"/>
    <w:rsid w:val="00510C92"/>
    <w:rsid w:val="00511303"/>
    <w:rsid w:val="005116F9"/>
    <w:rsid w:val="005119CA"/>
    <w:rsid w:val="00511AB6"/>
    <w:rsid w:val="0051208F"/>
    <w:rsid w:val="005123BB"/>
    <w:rsid w:val="0051286C"/>
    <w:rsid w:val="00512971"/>
    <w:rsid w:val="005129ED"/>
    <w:rsid w:val="00512C9C"/>
    <w:rsid w:val="005135A1"/>
    <w:rsid w:val="005135E9"/>
    <w:rsid w:val="005147A4"/>
    <w:rsid w:val="00514AC7"/>
    <w:rsid w:val="00514D52"/>
    <w:rsid w:val="005153A7"/>
    <w:rsid w:val="00515B23"/>
    <w:rsid w:val="005160A5"/>
    <w:rsid w:val="00516318"/>
    <w:rsid w:val="005163A1"/>
    <w:rsid w:val="00517022"/>
    <w:rsid w:val="005173FD"/>
    <w:rsid w:val="005174D3"/>
    <w:rsid w:val="00517C86"/>
    <w:rsid w:val="00520232"/>
    <w:rsid w:val="00520D66"/>
    <w:rsid w:val="00520FFE"/>
    <w:rsid w:val="00521113"/>
    <w:rsid w:val="00521200"/>
    <w:rsid w:val="005219CF"/>
    <w:rsid w:val="00521BD9"/>
    <w:rsid w:val="00521F2E"/>
    <w:rsid w:val="00521F44"/>
    <w:rsid w:val="00522627"/>
    <w:rsid w:val="00523947"/>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E2F"/>
    <w:rsid w:val="00530E79"/>
    <w:rsid w:val="00531A20"/>
    <w:rsid w:val="005324D6"/>
    <w:rsid w:val="00532551"/>
    <w:rsid w:val="00532660"/>
    <w:rsid w:val="00532C5C"/>
    <w:rsid w:val="00532CC1"/>
    <w:rsid w:val="00532FB5"/>
    <w:rsid w:val="00533484"/>
    <w:rsid w:val="005334DC"/>
    <w:rsid w:val="0053378D"/>
    <w:rsid w:val="00533C94"/>
    <w:rsid w:val="00533CE7"/>
    <w:rsid w:val="00534655"/>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205D"/>
    <w:rsid w:val="00542873"/>
    <w:rsid w:val="00542D65"/>
    <w:rsid w:val="005433E4"/>
    <w:rsid w:val="0054374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E98"/>
    <w:rsid w:val="00552983"/>
    <w:rsid w:val="00552A5C"/>
    <w:rsid w:val="00552A5D"/>
    <w:rsid w:val="00552C5A"/>
    <w:rsid w:val="00553793"/>
    <w:rsid w:val="00553887"/>
    <w:rsid w:val="00553A08"/>
    <w:rsid w:val="005543ED"/>
    <w:rsid w:val="00554E19"/>
    <w:rsid w:val="0055535A"/>
    <w:rsid w:val="0055588D"/>
    <w:rsid w:val="005573BF"/>
    <w:rsid w:val="00557AC5"/>
    <w:rsid w:val="00557EC3"/>
    <w:rsid w:val="00560295"/>
    <w:rsid w:val="005603AF"/>
    <w:rsid w:val="005603D9"/>
    <w:rsid w:val="0056050C"/>
    <w:rsid w:val="00560D7B"/>
    <w:rsid w:val="0056121F"/>
    <w:rsid w:val="005612B5"/>
    <w:rsid w:val="00561826"/>
    <w:rsid w:val="00561B34"/>
    <w:rsid w:val="00562054"/>
    <w:rsid w:val="00562633"/>
    <w:rsid w:val="0056386F"/>
    <w:rsid w:val="00563913"/>
    <w:rsid w:val="005644E4"/>
    <w:rsid w:val="00565174"/>
    <w:rsid w:val="0056527C"/>
    <w:rsid w:val="0056568F"/>
    <w:rsid w:val="005658F2"/>
    <w:rsid w:val="0056699E"/>
    <w:rsid w:val="00566F6C"/>
    <w:rsid w:val="0056763F"/>
    <w:rsid w:val="00567EDA"/>
    <w:rsid w:val="00570089"/>
    <w:rsid w:val="00570185"/>
    <w:rsid w:val="005705CE"/>
    <w:rsid w:val="0057168B"/>
    <w:rsid w:val="00571848"/>
    <w:rsid w:val="00571B10"/>
    <w:rsid w:val="00571F4D"/>
    <w:rsid w:val="005722AC"/>
    <w:rsid w:val="00572505"/>
    <w:rsid w:val="005730BB"/>
    <w:rsid w:val="005733E2"/>
    <w:rsid w:val="00573765"/>
    <w:rsid w:val="0057379C"/>
    <w:rsid w:val="00573E8E"/>
    <w:rsid w:val="00573EA2"/>
    <w:rsid w:val="00574055"/>
    <w:rsid w:val="005745CD"/>
    <w:rsid w:val="0057463D"/>
    <w:rsid w:val="00574681"/>
    <w:rsid w:val="00574966"/>
    <w:rsid w:val="00574AB7"/>
    <w:rsid w:val="005752B4"/>
    <w:rsid w:val="00575430"/>
    <w:rsid w:val="00575638"/>
    <w:rsid w:val="005763EB"/>
    <w:rsid w:val="00576856"/>
    <w:rsid w:val="00577075"/>
    <w:rsid w:val="0057773A"/>
    <w:rsid w:val="00580338"/>
    <w:rsid w:val="005803DF"/>
    <w:rsid w:val="00580BEF"/>
    <w:rsid w:val="00580D78"/>
    <w:rsid w:val="00581142"/>
    <w:rsid w:val="005816FF"/>
    <w:rsid w:val="005817EE"/>
    <w:rsid w:val="005818EE"/>
    <w:rsid w:val="0058243C"/>
    <w:rsid w:val="0058250B"/>
    <w:rsid w:val="0058254F"/>
    <w:rsid w:val="00582809"/>
    <w:rsid w:val="00583136"/>
    <w:rsid w:val="00583395"/>
    <w:rsid w:val="0058385B"/>
    <w:rsid w:val="005838B6"/>
    <w:rsid w:val="00583913"/>
    <w:rsid w:val="00583FA4"/>
    <w:rsid w:val="0058500F"/>
    <w:rsid w:val="005856A9"/>
    <w:rsid w:val="005859D6"/>
    <w:rsid w:val="00585BAF"/>
    <w:rsid w:val="00585E97"/>
    <w:rsid w:val="005861C2"/>
    <w:rsid w:val="0058678A"/>
    <w:rsid w:val="00587240"/>
    <w:rsid w:val="005873B3"/>
    <w:rsid w:val="00587894"/>
    <w:rsid w:val="0058798C"/>
    <w:rsid w:val="005900FA"/>
    <w:rsid w:val="00590300"/>
    <w:rsid w:val="00590581"/>
    <w:rsid w:val="00590CDF"/>
    <w:rsid w:val="00591E3A"/>
    <w:rsid w:val="00592367"/>
    <w:rsid w:val="005927C3"/>
    <w:rsid w:val="005927D8"/>
    <w:rsid w:val="00592D32"/>
    <w:rsid w:val="00592DDC"/>
    <w:rsid w:val="005935A4"/>
    <w:rsid w:val="00593D81"/>
    <w:rsid w:val="00594838"/>
    <w:rsid w:val="005948C2"/>
    <w:rsid w:val="00594BE3"/>
    <w:rsid w:val="005952B5"/>
    <w:rsid w:val="00595DCA"/>
    <w:rsid w:val="00596476"/>
    <w:rsid w:val="00596E5A"/>
    <w:rsid w:val="00596EC8"/>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62E"/>
    <w:rsid w:val="005A3AD3"/>
    <w:rsid w:val="005A3C7C"/>
    <w:rsid w:val="005A439B"/>
    <w:rsid w:val="005A48AC"/>
    <w:rsid w:val="005A52EB"/>
    <w:rsid w:val="005A57A6"/>
    <w:rsid w:val="005A5D72"/>
    <w:rsid w:val="005A5E96"/>
    <w:rsid w:val="005A637D"/>
    <w:rsid w:val="005A662D"/>
    <w:rsid w:val="005A6BE1"/>
    <w:rsid w:val="005A6D22"/>
    <w:rsid w:val="005A6E6F"/>
    <w:rsid w:val="005A7A86"/>
    <w:rsid w:val="005A7EE9"/>
    <w:rsid w:val="005A7F6E"/>
    <w:rsid w:val="005B108D"/>
    <w:rsid w:val="005B1131"/>
    <w:rsid w:val="005B1409"/>
    <w:rsid w:val="005B14A4"/>
    <w:rsid w:val="005B191E"/>
    <w:rsid w:val="005B2027"/>
    <w:rsid w:val="005B2B62"/>
    <w:rsid w:val="005B2B69"/>
    <w:rsid w:val="005B35D7"/>
    <w:rsid w:val="005B361D"/>
    <w:rsid w:val="005B392A"/>
    <w:rsid w:val="005B398D"/>
    <w:rsid w:val="005B3AA3"/>
    <w:rsid w:val="005B3E36"/>
    <w:rsid w:val="005B46C2"/>
    <w:rsid w:val="005B4914"/>
    <w:rsid w:val="005B4D5E"/>
    <w:rsid w:val="005B54FD"/>
    <w:rsid w:val="005B59F4"/>
    <w:rsid w:val="005B6F83"/>
    <w:rsid w:val="005B7323"/>
    <w:rsid w:val="005B7725"/>
    <w:rsid w:val="005B7902"/>
    <w:rsid w:val="005B7DEF"/>
    <w:rsid w:val="005B7DF5"/>
    <w:rsid w:val="005B7E64"/>
    <w:rsid w:val="005C0129"/>
    <w:rsid w:val="005C01FB"/>
    <w:rsid w:val="005C036F"/>
    <w:rsid w:val="005C038D"/>
    <w:rsid w:val="005C0CD7"/>
    <w:rsid w:val="005C0FC8"/>
    <w:rsid w:val="005C1071"/>
    <w:rsid w:val="005C14AB"/>
    <w:rsid w:val="005C158D"/>
    <w:rsid w:val="005C174D"/>
    <w:rsid w:val="005C183C"/>
    <w:rsid w:val="005C26CB"/>
    <w:rsid w:val="005C26EC"/>
    <w:rsid w:val="005C3105"/>
    <w:rsid w:val="005C3ACE"/>
    <w:rsid w:val="005C3B2D"/>
    <w:rsid w:val="005C3BB7"/>
    <w:rsid w:val="005C5067"/>
    <w:rsid w:val="005C582E"/>
    <w:rsid w:val="005C5958"/>
    <w:rsid w:val="005C5AD4"/>
    <w:rsid w:val="005C5F86"/>
    <w:rsid w:val="005C6001"/>
    <w:rsid w:val="005C6FB8"/>
    <w:rsid w:val="005C74FB"/>
    <w:rsid w:val="005C7555"/>
    <w:rsid w:val="005C7A8B"/>
    <w:rsid w:val="005C7B05"/>
    <w:rsid w:val="005D000E"/>
    <w:rsid w:val="005D054D"/>
    <w:rsid w:val="005D0AA3"/>
    <w:rsid w:val="005D1602"/>
    <w:rsid w:val="005D16ED"/>
    <w:rsid w:val="005D27BF"/>
    <w:rsid w:val="005D2F3B"/>
    <w:rsid w:val="005D3A1D"/>
    <w:rsid w:val="005D3A49"/>
    <w:rsid w:val="005D3BD4"/>
    <w:rsid w:val="005D3D76"/>
    <w:rsid w:val="005D4110"/>
    <w:rsid w:val="005D426C"/>
    <w:rsid w:val="005D5021"/>
    <w:rsid w:val="005D5DAE"/>
    <w:rsid w:val="005D60E3"/>
    <w:rsid w:val="005D6286"/>
    <w:rsid w:val="005D631A"/>
    <w:rsid w:val="005D663A"/>
    <w:rsid w:val="005D6F7F"/>
    <w:rsid w:val="005D70E3"/>
    <w:rsid w:val="005D767A"/>
    <w:rsid w:val="005D78A3"/>
    <w:rsid w:val="005D7CF6"/>
    <w:rsid w:val="005E1C65"/>
    <w:rsid w:val="005E21B5"/>
    <w:rsid w:val="005E245D"/>
    <w:rsid w:val="005E363A"/>
    <w:rsid w:val="005E385F"/>
    <w:rsid w:val="005E3A14"/>
    <w:rsid w:val="005E4E87"/>
    <w:rsid w:val="005E509C"/>
    <w:rsid w:val="005E51D7"/>
    <w:rsid w:val="005E5AB2"/>
    <w:rsid w:val="005E5B81"/>
    <w:rsid w:val="005E5BFF"/>
    <w:rsid w:val="005E5F7A"/>
    <w:rsid w:val="005E6170"/>
    <w:rsid w:val="005E6990"/>
    <w:rsid w:val="005E6E44"/>
    <w:rsid w:val="005E6E4B"/>
    <w:rsid w:val="005F0DD3"/>
    <w:rsid w:val="005F1095"/>
    <w:rsid w:val="005F16F0"/>
    <w:rsid w:val="005F1A08"/>
    <w:rsid w:val="005F1A5A"/>
    <w:rsid w:val="005F1EFB"/>
    <w:rsid w:val="005F2C5A"/>
    <w:rsid w:val="005F2CB1"/>
    <w:rsid w:val="005F2EF8"/>
    <w:rsid w:val="005F3025"/>
    <w:rsid w:val="005F3264"/>
    <w:rsid w:val="005F32B2"/>
    <w:rsid w:val="005F3712"/>
    <w:rsid w:val="005F3C2E"/>
    <w:rsid w:val="005F417E"/>
    <w:rsid w:val="005F4547"/>
    <w:rsid w:val="005F47CE"/>
    <w:rsid w:val="005F49F5"/>
    <w:rsid w:val="005F4ECF"/>
    <w:rsid w:val="005F5458"/>
    <w:rsid w:val="005F56AF"/>
    <w:rsid w:val="005F5DC2"/>
    <w:rsid w:val="005F612C"/>
    <w:rsid w:val="005F618C"/>
    <w:rsid w:val="005F6706"/>
    <w:rsid w:val="005F67B1"/>
    <w:rsid w:val="005F6CB1"/>
    <w:rsid w:val="005F6EFF"/>
    <w:rsid w:val="005F70BD"/>
    <w:rsid w:val="005F721C"/>
    <w:rsid w:val="005F7884"/>
    <w:rsid w:val="005F7A7A"/>
    <w:rsid w:val="006006AC"/>
    <w:rsid w:val="0060098C"/>
    <w:rsid w:val="006011B6"/>
    <w:rsid w:val="00601BEF"/>
    <w:rsid w:val="0060208D"/>
    <w:rsid w:val="0060264B"/>
    <w:rsid w:val="0060283C"/>
    <w:rsid w:val="00602890"/>
    <w:rsid w:val="00602B76"/>
    <w:rsid w:val="0060330F"/>
    <w:rsid w:val="00604F14"/>
    <w:rsid w:val="00605161"/>
    <w:rsid w:val="00605791"/>
    <w:rsid w:val="00605A0D"/>
    <w:rsid w:val="00605D4E"/>
    <w:rsid w:val="00605E85"/>
    <w:rsid w:val="00606583"/>
    <w:rsid w:val="00606E93"/>
    <w:rsid w:val="0060736A"/>
    <w:rsid w:val="00607CD0"/>
    <w:rsid w:val="00610ECA"/>
    <w:rsid w:val="00610F8C"/>
    <w:rsid w:val="00611177"/>
    <w:rsid w:val="00611B83"/>
    <w:rsid w:val="00611E60"/>
    <w:rsid w:val="00612EA9"/>
    <w:rsid w:val="00612EDE"/>
    <w:rsid w:val="006130BD"/>
    <w:rsid w:val="00613257"/>
    <w:rsid w:val="0061327D"/>
    <w:rsid w:val="00613D4A"/>
    <w:rsid w:val="00613DAE"/>
    <w:rsid w:val="00613EDE"/>
    <w:rsid w:val="00614417"/>
    <w:rsid w:val="00614A25"/>
    <w:rsid w:val="00615133"/>
    <w:rsid w:val="00615579"/>
    <w:rsid w:val="00616877"/>
    <w:rsid w:val="006168A7"/>
    <w:rsid w:val="00616CFE"/>
    <w:rsid w:val="00617369"/>
    <w:rsid w:val="006175FA"/>
    <w:rsid w:val="00617D36"/>
    <w:rsid w:val="00620299"/>
    <w:rsid w:val="006202EE"/>
    <w:rsid w:val="006208D8"/>
    <w:rsid w:val="00620A71"/>
    <w:rsid w:val="00620D80"/>
    <w:rsid w:val="00621362"/>
    <w:rsid w:val="00621502"/>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344"/>
    <w:rsid w:val="0062661E"/>
    <w:rsid w:val="00626792"/>
    <w:rsid w:val="006269A8"/>
    <w:rsid w:val="00626BCA"/>
    <w:rsid w:val="00626D03"/>
    <w:rsid w:val="00627424"/>
    <w:rsid w:val="00627582"/>
    <w:rsid w:val="00627836"/>
    <w:rsid w:val="00630001"/>
    <w:rsid w:val="00630151"/>
    <w:rsid w:val="006304BF"/>
    <w:rsid w:val="00630567"/>
    <w:rsid w:val="006308D6"/>
    <w:rsid w:val="00630B39"/>
    <w:rsid w:val="00630C1E"/>
    <w:rsid w:val="00630C90"/>
    <w:rsid w:val="006311B3"/>
    <w:rsid w:val="00631ABA"/>
    <w:rsid w:val="00631C4F"/>
    <w:rsid w:val="00631EC6"/>
    <w:rsid w:val="0063284C"/>
    <w:rsid w:val="006329A0"/>
    <w:rsid w:val="006333B4"/>
    <w:rsid w:val="00633732"/>
    <w:rsid w:val="00633AB4"/>
    <w:rsid w:val="006341B1"/>
    <w:rsid w:val="0063423B"/>
    <w:rsid w:val="006349FA"/>
    <w:rsid w:val="0063505A"/>
    <w:rsid w:val="00635356"/>
    <w:rsid w:val="0063597F"/>
    <w:rsid w:val="00635E2B"/>
    <w:rsid w:val="006360F9"/>
    <w:rsid w:val="00636398"/>
    <w:rsid w:val="006368D3"/>
    <w:rsid w:val="00636B12"/>
    <w:rsid w:val="00636B72"/>
    <w:rsid w:val="006377EC"/>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96A"/>
    <w:rsid w:val="00643C74"/>
    <w:rsid w:val="00643F7B"/>
    <w:rsid w:val="0064417C"/>
    <w:rsid w:val="00644419"/>
    <w:rsid w:val="006445FD"/>
    <w:rsid w:val="006447C3"/>
    <w:rsid w:val="00644A4A"/>
    <w:rsid w:val="00644BDF"/>
    <w:rsid w:val="00645CBB"/>
    <w:rsid w:val="0064624E"/>
    <w:rsid w:val="00646696"/>
    <w:rsid w:val="00646EE9"/>
    <w:rsid w:val="00647C2F"/>
    <w:rsid w:val="00650090"/>
    <w:rsid w:val="00650AB9"/>
    <w:rsid w:val="00650CD3"/>
    <w:rsid w:val="00650EC0"/>
    <w:rsid w:val="00650F1A"/>
    <w:rsid w:val="0065128E"/>
    <w:rsid w:val="00651335"/>
    <w:rsid w:val="0065150F"/>
    <w:rsid w:val="0065193A"/>
    <w:rsid w:val="00651C2B"/>
    <w:rsid w:val="00651DCA"/>
    <w:rsid w:val="00651E43"/>
    <w:rsid w:val="006527DA"/>
    <w:rsid w:val="00652A70"/>
    <w:rsid w:val="00652FB2"/>
    <w:rsid w:val="00653230"/>
    <w:rsid w:val="006534CE"/>
    <w:rsid w:val="0065350E"/>
    <w:rsid w:val="00653517"/>
    <w:rsid w:val="00653DA9"/>
    <w:rsid w:val="00654137"/>
    <w:rsid w:val="006541CD"/>
    <w:rsid w:val="006543E2"/>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C0"/>
    <w:rsid w:val="00660B4A"/>
    <w:rsid w:val="00661396"/>
    <w:rsid w:val="006613A6"/>
    <w:rsid w:val="00661852"/>
    <w:rsid w:val="0066194E"/>
    <w:rsid w:val="00662766"/>
    <w:rsid w:val="006627A2"/>
    <w:rsid w:val="00662962"/>
    <w:rsid w:val="006634E6"/>
    <w:rsid w:val="00663522"/>
    <w:rsid w:val="006637BA"/>
    <w:rsid w:val="00663936"/>
    <w:rsid w:val="00664B14"/>
    <w:rsid w:val="00664DD5"/>
    <w:rsid w:val="00665551"/>
    <w:rsid w:val="006655EE"/>
    <w:rsid w:val="006656AE"/>
    <w:rsid w:val="00665EDF"/>
    <w:rsid w:val="006661DC"/>
    <w:rsid w:val="00666507"/>
    <w:rsid w:val="006666BE"/>
    <w:rsid w:val="006666F3"/>
    <w:rsid w:val="00666A91"/>
    <w:rsid w:val="00667351"/>
    <w:rsid w:val="00667748"/>
    <w:rsid w:val="00667DC3"/>
    <w:rsid w:val="00667EE7"/>
    <w:rsid w:val="00670812"/>
    <w:rsid w:val="00670922"/>
    <w:rsid w:val="00670BE1"/>
    <w:rsid w:val="00670E6A"/>
    <w:rsid w:val="00671DEE"/>
    <w:rsid w:val="00672009"/>
    <w:rsid w:val="0067218F"/>
    <w:rsid w:val="00672BA7"/>
    <w:rsid w:val="006735D7"/>
    <w:rsid w:val="00673DCC"/>
    <w:rsid w:val="006741F2"/>
    <w:rsid w:val="00674348"/>
    <w:rsid w:val="00674CC3"/>
    <w:rsid w:val="00674E90"/>
    <w:rsid w:val="0067569F"/>
    <w:rsid w:val="0067591B"/>
    <w:rsid w:val="00675BBE"/>
    <w:rsid w:val="00675BEB"/>
    <w:rsid w:val="00675C72"/>
    <w:rsid w:val="00675D29"/>
    <w:rsid w:val="00675D65"/>
    <w:rsid w:val="00676031"/>
    <w:rsid w:val="00676FFD"/>
    <w:rsid w:val="006771F9"/>
    <w:rsid w:val="006776D7"/>
    <w:rsid w:val="00677ACE"/>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D72"/>
    <w:rsid w:val="00684E59"/>
    <w:rsid w:val="0068500F"/>
    <w:rsid w:val="006855C9"/>
    <w:rsid w:val="00685EFF"/>
    <w:rsid w:val="00685F4C"/>
    <w:rsid w:val="00685FDE"/>
    <w:rsid w:val="0068617A"/>
    <w:rsid w:val="006865DE"/>
    <w:rsid w:val="00686D0E"/>
    <w:rsid w:val="00687197"/>
    <w:rsid w:val="00687CD0"/>
    <w:rsid w:val="00687D7F"/>
    <w:rsid w:val="00687F2E"/>
    <w:rsid w:val="0069035D"/>
    <w:rsid w:val="006906A1"/>
    <w:rsid w:val="006907F6"/>
    <w:rsid w:val="006908D9"/>
    <w:rsid w:val="006916EA"/>
    <w:rsid w:val="00692AD2"/>
    <w:rsid w:val="00693963"/>
    <w:rsid w:val="006940AF"/>
    <w:rsid w:val="006954BC"/>
    <w:rsid w:val="00695E95"/>
    <w:rsid w:val="00695FC2"/>
    <w:rsid w:val="0069610D"/>
    <w:rsid w:val="00696949"/>
    <w:rsid w:val="00696C31"/>
    <w:rsid w:val="00696E40"/>
    <w:rsid w:val="00697052"/>
    <w:rsid w:val="00697740"/>
    <w:rsid w:val="00697DDB"/>
    <w:rsid w:val="006A0B8A"/>
    <w:rsid w:val="006A12C5"/>
    <w:rsid w:val="006A13B8"/>
    <w:rsid w:val="006A16A1"/>
    <w:rsid w:val="006A195D"/>
    <w:rsid w:val="006A1A5D"/>
    <w:rsid w:val="006A1A70"/>
    <w:rsid w:val="006A1BED"/>
    <w:rsid w:val="006A1D29"/>
    <w:rsid w:val="006A2C23"/>
    <w:rsid w:val="006A2F1C"/>
    <w:rsid w:val="006A3298"/>
    <w:rsid w:val="006A40C6"/>
    <w:rsid w:val="006A46FB"/>
    <w:rsid w:val="006A4BDE"/>
    <w:rsid w:val="006A4D4D"/>
    <w:rsid w:val="006A5336"/>
    <w:rsid w:val="006A5B7E"/>
    <w:rsid w:val="006A5D19"/>
    <w:rsid w:val="006A5E28"/>
    <w:rsid w:val="006A697B"/>
    <w:rsid w:val="006A6ABE"/>
    <w:rsid w:val="006A6D2B"/>
    <w:rsid w:val="006A79D5"/>
    <w:rsid w:val="006A7AFF"/>
    <w:rsid w:val="006A7CBB"/>
    <w:rsid w:val="006B01F3"/>
    <w:rsid w:val="006B03AE"/>
    <w:rsid w:val="006B05FF"/>
    <w:rsid w:val="006B089D"/>
    <w:rsid w:val="006B109C"/>
    <w:rsid w:val="006B1341"/>
    <w:rsid w:val="006B1816"/>
    <w:rsid w:val="006B1E60"/>
    <w:rsid w:val="006B1F1E"/>
    <w:rsid w:val="006B2099"/>
    <w:rsid w:val="006B215C"/>
    <w:rsid w:val="006B23CE"/>
    <w:rsid w:val="006B2932"/>
    <w:rsid w:val="006B320A"/>
    <w:rsid w:val="006B3252"/>
    <w:rsid w:val="006B3963"/>
    <w:rsid w:val="006B3C52"/>
    <w:rsid w:val="006B3E28"/>
    <w:rsid w:val="006B4461"/>
    <w:rsid w:val="006B4736"/>
    <w:rsid w:val="006B496E"/>
    <w:rsid w:val="006B4F05"/>
    <w:rsid w:val="006B50CF"/>
    <w:rsid w:val="006B543C"/>
    <w:rsid w:val="006B547B"/>
    <w:rsid w:val="006B5F03"/>
    <w:rsid w:val="006B6AEE"/>
    <w:rsid w:val="006B774C"/>
    <w:rsid w:val="006C03B8"/>
    <w:rsid w:val="006C04AB"/>
    <w:rsid w:val="006C05E5"/>
    <w:rsid w:val="006C0E56"/>
    <w:rsid w:val="006C2173"/>
    <w:rsid w:val="006C267A"/>
    <w:rsid w:val="006C28CC"/>
    <w:rsid w:val="006C2FF6"/>
    <w:rsid w:val="006C3159"/>
    <w:rsid w:val="006C3499"/>
    <w:rsid w:val="006C3588"/>
    <w:rsid w:val="006C3788"/>
    <w:rsid w:val="006C3A59"/>
    <w:rsid w:val="006C404E"/>
    <w:rsid w:val="006C4B4F"/>
    <w:rsid w:val="006C5D5D"/>
    <w:rsid w:val="006C5E12"/>
    <w:rsid w:val="006C5EC9"/>
    <w:rsid w:val="006C5FA5"/>
    <w:rsid w:val="006C6059"/>
    <w:rsid w:val="006C6227"/>
    <w:rsid w:val="006C6618"/>
    <w:rsid w:val="006C6789"/>
    <w:rsid w:val="006C70C8"/>
    <w:rsid w:val="006C741A"/>
    <w:rsid w:val="006C749F"/>
    <w:rsid w:val="006C7522"/>
    <w:rsid w:val="006C7952"/>
    <w:rsid w:val="006D052E"/>
    <w:rsid w:val="006D0878"/>
    <w:rsid w:val="006D0E76"/>
    <w:rsid w:val="006D12DE"/>
    <w:rsid w:val="006D178A"/>
    <w:rsid w:val="006D1A13"/>
    <w:rsid w:val="006D1A7C"/>
    <w:rsid w:val="006D1A83"/>
    <w:rsid w:val="006D277E"/>
    <w:rsid w:val="006D2E1D"/>
    <w:rsid w:val="006D30F1"/>
    <w:rsid w:val="006D320C"/>
    <w:rsid w:val="006D330F"/>
    <w:rsid w:val="006D33A0"/>
    <w:rsid w:val="006D34B0"/>
    <w:rsid w:val="006D3CAD"/>
    <w:rsid w:val="006D4228"/>
    <w:rsid w:val="006D4341"/>
    <w:rsid w:val="006D4A41"/>
    <w:rsid w:val="006D4D4F"/>
    <w:rsid w:val="006D5AF7"/>
    <w:rsid w:val="006D5CF3"/>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626"/>
    <w:rsid w:val="006E28B7"/>
    <w:rsid w:val="006E2A9B"/>
    <w:rsid w:val="006E2AC1"/>
    <w:rsid w:val="006E3061"/>
    <w:rsid w:val="006E3310"/>
    <w:rsid w:val="006E3C0D"/>
    <w:rsid w:val="006E4E39"/>
    <w:rsid w:val="006E5190"/>
    <w:rsid w:val="006E565E"/>
    <w:rsid w:val="006E573F"/>
    <w:rsid w:val="006E5827"/>
    <w:rsid w:val="006E5E63"/>
    <w:rsid w:val="006E60CE"/>
    <w:rsid w:val="006E6155"/>
    <w:rsid w:val="006E64A7"/>
    <w:rsid w:val="006E673D"/>
    <w:rsid w:val="006E6CA3"/>
    <w:rsid w:val="006E6D6D"/>
    <w:rsid w:val="006E6E42"/>
    <w:rsid w:val="006E7217"/>
    <w:rsid w:val="006E7D3B"/>
    <w:rsid w:val="006E7E56"/>
    <w:rsid w:val="006E7E5B"/>
    <w:rsid w:val="006F0F0D"/>
    <w:rsid w:val="006F104D"/>
    <w:rsid w:val="006F14D2"/>
    <w:rsid w:val="006F161B"/>
    <w:rsid w:val="006F1ADE"/>
    <w:rsid w:val="006F1B70"/>
    <w:rsid w:val="006F1FAD"/>
    <w:rsid w:val="006F2026"/>
    <w:rsid w:val="006F21A8"/>
    <w:rsid w:val="006F2459"/>
    <w:rsid w:val="006F2695"/>
    <w:rsid w:val="006F2818"/>
    <w:rsid w:val="006F2E8E"/>
    <w:rsid w:val="006F341D"/>
    <w:rsid w:val="006F3617"/>
    <w:rsid w:val="006F3CDE"/>
    <w:rsid w:val="006F4168"/>
    <w:rsid w:val="006F4581"/>
    <w:rsid w:val="006F4A61"/>
    <w:rsid w:val="006F5821"/>
    <w:rsid w:val="006F58D4"/>
    <w:rsid w:val="006F5965"/>
    <w:rsid w:val="006F64BC"/>
    <w:rsid w:val="006F6582"/>
    <w:rsid w:val="006F7F0F"/>
    <w:rsid w:val="00700428"/>
    <w:rsid w:val="007007FD"/>
    <w:rsid w:val="00701158"/>
    <w:rsid w:val="007011B4"/>
    <w:rsid w:val="0070129E"/>
    <w:rsid w:val="00701C3D"/>
    <w:rsid w:val="00701C53"/>
    <w:rsid w:val="00701D54"/>
    <w:rsid w:val="0070346E"/>
    <w:rsid w:val="007034E9"/>
    <w:rsid w:val="00703802"/>
    <w:rsid w:val="00703886"/>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8BB"/>
    <w:rsid w:val="00707D61"/>
    <w:rsid w:val="00707EFE"/>
    <w:rsid w:val="007100DD"/>
    <w:rsid w:val="00711AFE"/>
    <w:rsid w:val="00712287"/>
    <w:rsid w:val="0071254B"/>
    <w:rsid w:val="00712772"/>
    <w:rsid w:val="00712A1B"/>
    <w:rsid w:val="00712CFF"/>
    <w:rsid w:val="00712DA3"/>
    <w:rsid w:val="00713097"/>
    <w:rsid w:val="00713303"/>
    <w:rsid w:val="0071331C"/>
    <w:rsid w:val="00713567"/>
    <w:rsid w:val="0071468A"/>
    <w:rsid w:val="007148D3"/>
    <w:rsid w:val="0071496A"/>
    <w:rsid w:val="00715B9A"/>
    <w:rsid w:val="007173EB"/>
    <w:rsid w:val="007173F8"/>
    <w:rsid w:val="00717DDD"/>
    <w:rsid w:val="00717E31"/>
    <w:rsid w:val="00717FF0"/>
    <w:rsid w:val="007204CF"/>
    <w:rsid w:val="00721192"/>
    <w:rsid w:val="00721462"/>
    <w:rsid w:val="00721830"/>
    <w:rsid w:val="00721B32"/>
    <w:rsid w:val="007225BB"/>
    <w:rsid w:val="00722BCB"/>
    <w:rsid w:val="00724836"/>
    <w:rsid w:val="00724D8C"/>
    <w:rsid w:val="00724EB9"/>
    <w:rsid w:val="00725558"/>
    <w:rsid w:val="007257D0"/>
    <w:rsid w:val="00725955"/>
    <w:rsid w:val="00726316"/>
    <w:rsid w:val="007264A3"/>
    <w:rsid w:val="0072682D"/>
    <w:rsid w:val="00726EA6"/>
    <w:rsid w:val="00727208"/>
    <w:rsid w:val="00727680"/>
    <w:rsid w:val="00727B7D"/>
    <w:rsid w:val="00727F16"/>
    <w:rsid w:val="00727FDF"/>
    <w:rsid w:val="00730A7C"/>
    <w:rsid w:val="00730F30"/>
    <w:rsid w:val="00731428"/>
    <w:rsid w:val="00731511"/>
    <w:rsid w:val="00731894"/>
    <w:rsid w:val="00731911"/>
    <w:rsid w:val="00731D14"/>
    <w:rsid w:val="00731DF3"/>
    <w:rsid w:val="00731F5A"/>
    <w:rsid w:val="00732AFB"/>
    <w:rsid w:val="00732D5A"/>
    <w:rsid w:val="00733B9B"/>
    <w:rsid w:val="00733E52"/>
    <w:rsid w:val="00734383"/>
    <w:rsid w:val="0073442D"/>
    <w:rsid w:val="007348B1"/>
    <w:rsid w:val="0073493D"/>
    <w:rsid w:val="00734B40"/>
    <w:rsid w:val="00736294"/>
    <w:rsid w:val="007362A6"/>
    <w:rsid w:val="00736381"/>
    <w:rsid w:val="0073666A"/>
    <w:rsid w:val="007367A8"/>
    <w:rsid w:val="00736D7D"/>
    <w:rsid w:val="00736E34"/>
    <w:rsid w:val="00736F29"/>
    <w:rsid w:val="00737C6E"/>
    <w:rsid w:val="00740027"/>
    <w:rsid w:val="00740173"/>
    <w:rsid w:val="00740D27"/>
    <w:rsid w:val="00740E58"/>
    <w:rsid w:val="00740F10"/>
    <w:rsid w:val="00741272"/>
    <w:rsid w:val="00741988"/>
    <w:rsid w:val="00741DF3"/>
    <w:rsid w:val="00741EC5"/>
    <w:rsid w:val="00742362"/>
    <w:rsid w:val="007427F1"/>
    <w:rsid w:val="00743220"/>
    <w:rsid w:val="007433D0"/>
    <w:rsid w:val="00743581"/>
    <w:rsid w:val="007436F7"/>
    <w:rsid w:val="007437A1"/>
    <w:rsid w:val="007445A0"/>
    <w:rsid w:val="00744859"/>
    <w:rsid w:val="00744F75"/>
    <w:rsid w:val="00744FA9"/>
    <w:rsid w:val="0074524B"/>
    <w:rsid w:val="007457F9"/>
    <w:rsid w:val="00746079"/>
    <w:rsid w:val="0074623C"/>
    <w:rsid w:val="007469CA"/>
    <w:rsid w:val="00746E15"/>
    <w:rsid w:val="0074724C"/>
    <w:rsid w:val="0074734F"/>
    <w:rsid w:val="0074793E"/>
    <w:rsid w:val="00747D8B"/>
    <w:rsid w:val="00750136"/>
    <w:rsid w:val="007502E7"/>
    <w:rsid w:val="00750F3C"/>
    <w:rsid w:val="00751228"/>
    <w:rsid w:val="007512F9"/>
    <w:rsid w:val="007514B7"/>
    <w:rsid w:val="007517F0"/>
    <w:rsid w:val="00753CDE"/>
    <w:rsid w:val="00754125"/>
    <w:rsid w:val="0075454B"/>
    <w:rsid w:val="00754A24"/>
    <w:rsid w:val="00755408"/>
    <w:rsid w:val="00755AFC"/>
    <w:rsid w:val="00756067"/>
    <w:rsid w:val="007561F5"/>
    <w:rsid w:val="007562A0"/>
    <w:rsid w:val="0075636E"/>
    <w:rsid w:val="0075655C"/>
    <w:rsid w:val="007568CF"/>
    <w:rsid w:val="00756A7D"/>
    <w:rsid w:val="00756C45"/>
    <w:rsid w:val="00756D10"/>
    <w:rsid w:val="007571E1"/>
    <w:rsid w:val="007572DD"/>
    <w:rsid w:val="00757A03"/>
    <w:rsid w:val="007604B2"/>
    <w:rsid w:val="00761414"/>
    <w:rsid w:val="007626BF"/>
    <w:rsid w:val="00762E15"/>
    <w:rsid w:val="00763BED"/>
    <w:rsid w:val="00763E43"/>
    <w:rsid w:val="00763EFA"/>
    <w:rsid w:val="007642B1"/>
    <w:rsid w:val="00764D70"/>
    <w:rsid w:val="00765281"/>
    <w:rsid w:val="00765DEA"/>
    <w:rsid w:val="007661CE"/>
    <w:rsid w:val="00766A6B"/>
    <w:rsid w:val="00766BAD"/>
    <w:rsid w:val="00766CF6"/>
    <w:rsid w:val="00767129"/>
    <w:rsid w:val="00767444"/>
    <w:rsid w:val="00767896"/>
    <w:rsid w:val="00770CDD"/>
    <w:rsid w:val="00770FE0"/>
    <w:rsid w:val="00771022"/>
    <w:rsid w:val="007717E1"/>
    <w:rsid w:val="00771AEB"/>
    <w:rsid w:val="00771F6E"/>
    <w:rsid w:val="007729A2"/>
    <w:rsid w:val="00772B62"/>
    <w:rsid w:val="00772E5B"/>
    <w:rsid w:val="00772F1D"/>
    <w:rsid w:val="0077441C"/>
    <w:rsid w:val="00775057"/>
    <w:rsid w:val="00775481"/>
    <w:rsid w:val="007755F2"/>
    <w:rsid w:val="007758A1"/>
    <w:rsid w:val="007767A1"/>
    <w:rsid w:val="00776971"/>
    <w:rsid w:val="0077767D"/>
    <w:rsid w:val="00777CC5"/>
    <w:rsid w:val="00780297"/>
    <w:rsid w:val="00780831"/>
    <w:rsid w:val="00780A80"/>
    <w:rsid w:val="0078177E"/>
    <w:rsid w:val="007817F7"/>
    <w:rsid w:val="00782A6A"/>
    <w:rsid w:val="00782C02"/>
    <w:rsid w:val="00782E59"/>
    <w:rsid w:val="00782FBB"/>
    <w:rsid w:val="0078304C"/>
    <w:rsid w:val="007832F5"/>
    <w:rsid w:val="00783673"/>
    <w:rsid w:val="0078411E"/>
    <w:rsid w:val="00785290"/>
    <w:rsid w:val="00785385"/>
    <w:rsid w:val="00785421"/>
    <w:rsid w:val="00785490"/>
    <w:rsid w:val="0078683C"/>
    <w:rsid w:val="00787603"/>
    <w:rsid w:val="00787693"/>
    <w:rsid w:val="007876F0"/>
    <w:rsid w:val="00787B87"/>
    <w:rsid w:val="007909C1"/>
    <w:rsid w:val="00790BD3"/>
    <w:rsid w:val="00790CF4"/>
    <w:rsid w:val="00790FD2"/>
    <w:rsid w:val="00791061"/>
    <w:rsid w:val="00791715"/>
    <w:rsid w:val="007917A9"/>
    <w:rsid w:val="007919F9"/>
    <w:rsid w:val="00791F0F"/>
    <w:rsid w:val="00791F6F"/>
    <w:rsid w:val="00792115"/>
    <w:rsid w:val="007925EA"/>
    <w:rsid w:val="007927C5"/>
    <w:rsid w:val="00792D37"/>
    <w:rsid w:val="007932AF"/>
    <w:rsid w:val="007935EC"/>
    <w:rsid w:val="00793894"/>
    <w:rsid w:val="00793A5D"/>
    <w:rsid w:val="00793AF0"/>
    <w:rsid w:val="00793CD8"/>
    <w:rsid w:val="0079463C"/>
    <w:rsid w:val="00794AF3"/>
    <w:rsid w:val="00794B48"/>
    <w:rsid w:val="00794D91"/>
    <w:rsid w:val="00795C92"/>
    <w:rsid w:val="00796231"/>
    <w:rsid w:val="00796B21"/>
    <w:rsid w:val="00796E40"/>
    <w:rsid w:val="007970A7"/>
    <w:rsid w:val="007977B4"/>
    <w:rsid w:val="007A0F02"/>
    <w:rsid w:val="007A0F67"/>
    <w:rsid w:val="007A0FA5"/>
    <w:rsid w:val="007A13B3"/>
    <w:rsid w:val="007A1C6B"/>
    <w:rsid w:val="007A1CB3"/>
    <w:rsid w:val="007A2035"/>
    <w:rsid w:val="007A306F"/>
    <w:rsid w:val="007A307E"/>
    <w:rsid w:val="007A3BC0"/>
    <w:rsid w:val="007A3BD3"/>
    <w:rsid w:val="007A43A6"/>
    <w:rsid w:val="007A44B6"/>
    <w:rsid w:val="007A54CD"/>
    <w:rsid w:val="007A560A"/>
    <w:rsid w:val="007A5677"/>
    <w:rsid w:val="007A5771"/>
    <w:rsid w:val="007A58A6"/>
    <w:rsid w:val="007A5B1B"/>
    <w:rsid w:val="007A79CB"/>
    <w:rsid w:val="007A7B0D"/>
    <w:rsid w:val="007B042B"/>
    <w:rsid w:val="007B0DE2"/>
    <w:rsid w:val="007B1B58"/>
    <w:rsid w:val="007B265C"/>
    <w:rsid w:val="007B2F99"/>
    <w:rsid w:val="007B344F"/>
    <w:rsid w:val="007B3621"/>
    <w:rsid w:val="007B371F"/>
    <w:rsid w:val="007B3D2D"/>
    <w:rsid w:val="007B3DE5"/>
    <w:rsid w:val="007B3DE6"/>
    <w:rsid w:val="007B3EF3"/>
    <w:rsid w:val="007B4EF7"/>
    <w:rsid w:val="007B4FA2"/>
    <w:rsid w:val="007B50AE"/>
    <w:rsid w:val="007B51DF"/>
    <w:rsid w:val="007B59F0"/>
    <w:rsid w:val="007B5F67"/>
    <w:rsid w:val="007B642D"/>
    <w:rsid w:val="007B74F5"/>
    <w:rsid w:val="007B76F8"/>
    <w:rsid w:val="007B7D2D"/>
    <w:rsid w:val="007B7E09"/>
    <w:rsid w:val="007B7E2D"/>
    <w:rsid w:val="007C05DD"/>
    <w:rsid w:val="007C0609"/>
    <w:rsid w:val="007C0FEF"/>
    <w:rsid w:val="007C1D59"/>
    <w:rsid w:val="007C22ED"/>
    <w:rsid w:val="007C23D0"/>
    <w:rsid w:val="007C2A64"/>
    <w:rsid w:val="007C2B5C"/>
    <w:rsid w:val="007C31BB"/>
    <w:rsid w:val="007C31D2"/>
    <w:rsid w:val="007C32E4"/>
    <w:rsid w:val="007C386B"/>
    <w:rsid w:val="007C3888"/>
    <w:rsid w:val="007C3D18"/>
    <w:rsid w:val="007C3DCA"/>
    <w:rsid w:val="007C40FA"/>
    <w:rsid w:val="007C42FB"/>
    <w:rsid w:val="007C4416"/>
    <w:rsid w:val="007C4BB2"/>
    <w:rsid w:val="007C4C20"/>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B59"/>
    <w:rsid w:val="007D1D8F"/>
    <w:rsid w:val="007D212B"/>
    <w:rsid w:val="007D28D3"/>
    <w:rsid w:val="007D28D5"/>
    <w:rsid w:val="007D2A7B"/>
    <w:rsid w:val="007D3328"/>
    <w:rsid w:val="007D3378"/>
    <w:rsid w:val="007D3394"/>
    <w:rsid w:val="007D379C"/>
    <w:rsid w:val="007D3878"/>
    <w:rsid w:val="007D4074"/>
    <w:rsid w:val="007D40B6"/>
    <w:rsid w:val="007D42DA"/>
    <w:rsid w:val="007D52D4"/>
    <w:rsid w:val="007D53CD"/>
    <w:rsid w:val="007D54D1"/>
    <w:rsid w:val="007D5901"/>
    <w:rsid w:val="007D5DC0"/>
    <w:rsid w:val="007D65D8"/>
    <w:rsid w:val="007D6686"/>
    <w:rsid w:val="007D6BC7"/>
    <w:rsid w:val="007D6FD0"/>
    <w:rsid w:val="007D71AD"/>
    <w:rsid w:val="007D7526"/>
    <w:rsid w:val="007D7638"/>
    <w:rsid w:val="007D7E5D"/>
    <w:rsid w:val="007E0CC4"/>
    <w:rsid w:val="007E0EE2"/>
    <w:rsid w:val="007E132F"/>
    <w:rsid w:val="007E17C1"/>
    <w:rsid w:val="007E19D2"/>
    <w:rsid w:val="007E19DE"/>
    <w:rsid w:val="007E2545"/>
    <w:rsid w:val="007E2B00"/>
    <w:rsid w:val="007E2D44"/>
    <w:rsid w:val="007E2DB9"/>
    <w:rsid w:val="007E38DD"/>
    <w:rsid w:val="007E39DF"/>
    <w:rsid w:val="007E4610"/>
    <w:rsid w:val="007E4715"/>
    <w:rsid w:val="007E4988"/>
    <w:rsid w:val="007E4BF5"/>
    <w:rsid w:val="007E505B"/>
    <w:rsid w:val="007E5EAC"/>
    <w:rsid w:val="007E61F5"/>
    <w:rsid w:val="007E6B17"/>
    <w:rsid w:val="007E6CC9"/>
    <w:rsid w:val="007E6F52"/>
    <w:rsid w:val="007E7091"/>
    <w:rsid w:val="007E75F1"/>
    <w:rsid w:val="007E75F2"/>
    <w:rsid w:val="007E7CE1"/>
    <w:rsid w:val="007F01B5"/>
    <w:rsid w:val="007F0A15"/>
    <w:rsid w:val="007F0F1F"/>
    <w:rsid w:val="007F0F84"/>
    <w:rsid w:val="007F1053"/>
    <w:rsid w:val="007F1931"/>
    <w:rsid w:val="007F1AD0"/>
    <w:rsid w:val="007F1B01"/>
    <w:rsid w:val="007F207F"/>
    <w:rsid w:val="007F25C2"/>
    <w:rsid w:val="007F277B"/>
    <w:rsid w:val="007F2E0A"/>
    <w:rsid w:val="007F395D"/>
    <w:rsid w:val="007F3BD2"/>
    <w:rsid w:val="007F4C4E"/>
    <w:rsid w:val="007F5732"/>
    <w:rsid w:val="007F581C"/>
    <w:rsid w:val="007F5B5B"/>
    <w:rsid w:val="007F5E30"/>
    <w:rsid w:val="007F600D"/>
    <w:rsid w:val="007F64C2"/>
    <w:rsid w:val="007F727F"/>
    <w:rsid w:val="007F732F"/>
    <w:rsid w:val="007F7410"/>
    <w:rsid w:val="007F751A"/>
    <w:rsid w:val="007F7743"/>
    <w:rsid w:val="007F77D8"/>
    <w:rsid w:val="007F7CD9"/>
    <w:rsid w:val="007F7DBC"/>
    <w:rsid w:val="007F7FD9"/>
    <w:rsid w:val="00800863"/>
    <w:rsid w:val="00801850"/>
    <w:rsid w:val="008018BC"/>
    <w:rsid w:val="008019BD"/>
    <w:rsid w:val="00801B93"/>
    <w:rsid w:val="00801FB2"/>
    <w:rsid w:val="008020BF"/>
    <w:rsid w:val="00802262"/>
    <w:rsid w:val="008026EC"/>
    <w:rsid w:val="00802983"/>
    <w:rsid w:val="00802AB8"/>
    <w:rsid w:val="00802C26"/>
    <w:rsid w:val="00802E81"/>
    <w:rsid w:val="008037ED"/>
    <w:rsid w:val="00803FAE"/>
    <w:rsid w:val="00804323"/>
    <w:rsid w:val="00804811"/>
    <w:rsid w:val="00805298"/>
    <w:rsid w:val="008058F7"/>
    <w:rsid w:val="0080605F"/>
    <w:rsid w:val="0080612F"/>
    <w:rsid w:val="0080641B"/>
    <w:rsid w:val="00806D4A"/>
    <w:rsid w:val="00806F9C"/>
    <w:rsid w:val="00807786"/>
    <w:rsid w:val="008077E7"/>
    <w:rsid w:val="00807D87"/>
    <w:rsid w:val="00810634"/>
    <w:rsid w:val="0081088D"/>
    <w:rsid w:val="008117B5"/>
    <w:rsid w:val="00811FCB"/>
    <w:rsid w:val="0081206E"/>
    <w:rsid w:val="008127FE"/>
    <w:rsid w:val="00812BC9"/>
    <w:rsid w:val="00812DF0"/>
    <w:rsid w:val="00813AE6"/>
    <w:rsid w:val="00814115"/>
    <w:rsid w:val="00814301"/>
    <w:rsid w:val="00814338"/>
    <w:rsid w:val="008143C9"/>
    <w:rsid w:val="008148ED"/>
    <w:rsid w:val="00814A50"/>
    <w:rsid w:val="0081547E"/>
    <w:rsid w:val="00815868"/>
    <w:rsid w:val="008158D6"/>
    <w:rsid w:val="00815C73"/>
    <w:rsid w:val="0081653E"/>
    <w:rsid w:val="00817082"/>
    <w:rsid w:val="00817095"/>
    <w:rsid w:val="00817196"/>
    <w:rsid w:val="00817539"/>
    <w:rsid w:val="008208E9"/>
    <w:rsid w:val="00820D58"/>
    <w:rsid w:val="0082146D"/>
    <w:rsid w:val="00821820"/>
    <w:rsid w:val="00821F5C"/>
    <w:rsid w:val="008227AE"/>
    <w:rsid w:val="008235DB"/>
    <w:rsid w:val="00823860"/>
    <w:rsid w:val="00823A21"/>
    <w:rsid w:val="00823E08"/>
    <w:rsid w:val="0082423B"/>
    <w:rsid w:val="00824AB4"/>
    <w:rsid w:val="00824B6C"/>
    <w:rsid w:val="00825162"/>
    <w:rsid w:val="00825C42"/>
    <w:rsid w:val="00825D25"/>
    <w:rsid w:val="00825E8C"/>
    <w:rsid w:val="008269D7"/>
    <w:rsid w:val="00826A88"/>
    <w:rsid w:val="008270CC"/>
    <w:rsid w:val="00827510"/>
    <w:rsid w:val="00827D6F"/>
    <w:rsid w:val="00830E63"/>
    <w:rsid w:val="008311D4"/>
    <w:rsid w:val="00831474"/>
    <w:rsid w:val="00831DD5"/>
    <w:rsid w:val="00831DE4"/>
    <w:rsid w:val="008324AA"/>
    <w:rsid w:val="00832522"/>
    <w:rsid w:val="00832B92"/>
    <w:rsid w:val="00832BCE"/>
    <w:rsid w:val="0083387D"/>
    <w:rsid w:val="00833CA6"/>
    <w:rsid w:val="00833F8C"/>
    <w:rsid w:val="00834DA4"/>
    <w:rsid w:val="008350FD"/>
    <w:rsid w:val="008354DC"/>
    <w:rsid w:val="0083574A"/>
    <w:rsid w:val="00835D4A"/>
    <w:rsid w:val="008361C8"/>
    <w:rsid w:val="00836C9E"/>
    <w:rsid w:val="00836D04"/>
    <w:rsid w:val="0083704B"/>
    <w:rsid w:val="008376AC"/>
    <w:rsid w:val="008400EF"/>
    <w:rsid w:val="008403DF"/>
    <w:rsid w:val="00840740"/>
    <w:rsid w:val="00842241"/>
    <w:rsid w:val="008422D1"/>
    <w:rsid w:val="008432A5"/>
    <w:rsid w:val="0084386B"/>
    <w:rsid w:val="00844369"/>
    <w:rsid w:val="008444E8"/>
    <w:rsid w:val="0084495F"/>
    <w:rsid w:val="00844E74"/>
    <w:rsid w:val="00844E80"/>
    <w:rsid w:val="00844FD4"/>
    <w:rsid w:val="008451EB"/>
    <w:rsid w:val="00845227"/>
    <w:rsid w:val="00845646"/>
    <w:rsid w:val="00845831"/>
    <w:rsid w:val="00845D8A"/>
    <w:rsid w:val="00846FE7"/>
    <w:rsid w:val="008501D5"/>
    <w:rsid w:val="0085075E"/>
    <w:rsid w:val="008517D5"/>
    <w:rsid w:val="0085195E"/>
    <w:rsid w:val="0085254B"/>
    <w:rsid w:val="00852882"/>
    <w:rsid w:val="00852E42"/>
    <w:rsid w:val="00853458"/>
    <w:rsid w:val="00853D37"/>
    <w:rsid w:val="00854C3A"/>
    <w:rsid w:val="00854CE8"/>
    <w:rsid w:val="00854EDD"/>
    <w:rsid w:val="008550A1"/>
    <w:rsid w:val="008555BB"/>
    <w:rsid w:val="00855B42"/>
    <w:rsid w:val="00855C91"/>
    <w:rsid w:val="00855EB0"/>
    <w:rsid w:val="00856911"/>
    <w:rsid w:val="00856958"/>
    <w:rsid w:val="0085736F"/>
    <w:rsid w:val="00857711"/>
    <w:rsid w:val="0085787C"/>
    <w:rsid w:val="008602E1"/>
    <w:rsid w:val="0086032E"/>
    <w:rsid w:val="008604DA"/>
    <w:rsid w:val="00860F54"/>
    <w:rsid w:val="00861417"/>
    <w:rsid w:val="0086148F"/>
    <w:rsid w:val="0086164F"/>
    <w:rsid w:val="0086201F"/>
    <w:rsid w:val="00862C86"/>
    <w:rsid w:val="00862D34"/>
    <w:rsid w:val="00862D6D"/>
    <w:rsid w:val="00863FD0"/>
    <w:rsid w:val="008642E3"/>
    <w:rsid w:val="008649A5"/>
    <w:rsid w:val="00864B95"/>
    <w:rsid w:val="008652BE"/>
    <w:rsid w:val="00866575"/>
    <w:rsid w:val="008667BF"/>
    <w:rsid w:val="00866829"/>
    <w:rsid w:val="008669A3"/>
    <w:rsid w:val="00866E11"/>
    <w:rsid w:val="00867315"/>
    <w:rsid w:val="008677FD"/>
    <w:rsid w:val="00867F4B"/>
    <w:rsid w:val="008706D4"/>
    <w:rsid w:val="00870F8A"/>
    <w:rsid w:val="008714AC"/>
    <w:rsid w:val="0087162F"/>
    <w:rsid w:val="008716FB"/>
    <w:rsid w:val="008717F2"/>
    <w:rsid w:val="00871867"/>
    <w:rsid w:val="008719A4"/>
    <w:rsid w:val="00871D23"/>
    <w:rsid w:val="0087274A"/>
    <w:rsid w:val="00873BC8"/>
    <w:rsid w:val="00873C84"/>
    <w:rsid w:val="008741D0"/>
    <w:rsid w:val="008741E1"/>
    <w:rsid w:val="00874312"/>
    <w:rsid w:val="0087437C"/>
    <w:rsid w:val="008749AD"/>
    <w:rsid w:val="00874C6A"/>
    <w:rsid w:val="00874E54"/>
    <w:rsid w:val="00875074"/>
    <w:rsid w:val="008752B5"/>
    <w:rsid w:val="008756C9"/>
    <w:rsid w:val="0087574B"/>
    <w:rsid w:val="00875892"/>
    <w:rsid w:val="00875B6C"/>
    <w:rsid w:val="00875CD7"/>
    <w:rsid w:val="008760B6"/>
    <w:rsid w:val="00876B4D"/>
    <w:rsid w:val="00877190"/>
    <w:rsid w:val="008774D6"/>
    <w:rsid w:val="00877F18"/>
    <w:rsid w:val="00877F48"/>
    <w:rsid w:val="00877FAF"/>
    <w:rsid w:val="00877FC4"/>
    <w:rsid w:val="0088045B"/>
    <w:rsid w:val="008804DE"/>
    <w:rsid w:val="008808DE"/>
    <w:rsid w:val="0088176E"/>
    <w:rsid w:val="008817AA"/>
    <w:rsid w:val="008820A2"/>
    <w:rsid w:val="00882189"/>
    <w:rsid w:val="00882B67"/>
    <w:rsid w:val="00883974"/>
    <w:rsid w:val="00884159"/>
    <w:rsid w:val="008850C3"/>
    <w:rsid w:val="0088532A"/>
    <w:rsid w:val="00886CC9"/>
    <w:rsid w:val="00887471"/>
    <w:rsid w:val="008878AE"/>
    <w:rsid w:val="00887EC5"/>
    <w:rsid w:val="0089027E"/>
    <w:rsid w:val="0089089E"/>
    <w:rsid w:val="0089089F"/>
    <w:rsid w:val="00890C01"/>
    <w:rsid w:val="0089129D"/>
    <w:rsid w:val="008915CD"/>
    <w:rsid w:val="00891622"/>
    <w:rsid w:val="0089195B"/>
    <w:rsid w:val="00892803"/>
    <w:rsid w:val="00892C7A"/>
    <w:rsid w:val="00892C87"/>
    <w:rsid w:val="00892FE8"/>
    <w:rsid w:val="0089358A"/>
    <w:rsid w:val="0089368E"/>
    <w:rsid w:val="00893F15"/>
    <w:rsid w:val="008941E3"/>
    <w:rsid w:val="008941E7"/>
    <w:rsid w:val="0089440D"/>
    <w:rsid w:val="00894939"/>
    <w:rsid w:val="00894A88"/>
    <w:rsid w:val="00894DA6"/>
    <w:rsid w:val="00895386"/>
    <w:rsid w:val="00895DF4"/>
    <w:rsid w:val="00895EE2"/>
    <w:rsid w:val="00896CD9"/>
    <w:rsid w:val="008970C2"/>
    <w:rsid w:val="0089752D"/>
    <w:rsid w:val="00897589"/>
    <w:rsid w:val="00897598"/>
    <w:rsid w:val="0089769F"/>
    <w:rsid w:val="008A0CD5"/>
    <w:rsid w:val="008A0DB6"/>
    <w:rsid w:val="008A102D"/>
    <w:rsid w:val="008A10F2"/>
    <w:rsid w:val="008A1165"/>
    <w:rsid w:val="008A168F"/>
    <w:rsid w:val="008A1A38"/>
    <w:rsid w:val="008A1C2E"/>
    <w:rsid w:val="008A1D54"/>
    <w:rsid w:val="008A21FF"/>
    <w:rsid w:val="008A2CE2"/>
    <w:rsid w:val="008A30AC"/>
    <w:rsid w:val="008A3889"/>
    <w:rsid w:val="008A3B2C"/>
    <w:rsid w:val="008A3EDE"/>
    <w:rsid w:val="008A44B8"/>
    <w:rsid w:val="008A45EE"/>
    <w:rsid w:val="008A46BA"/>
    <w:rsid w:val="008A4AF8"/>
    <w:rsid w:val="008A4C69"/>
    <w:rsid w:val="008A51A8"/>
    <w:rsid w:val="008A54C7"/>
    <w:rsid w:val="008A5E6A"/>
    <w:rsid w:val="008A61DC"/>
    <w:rsid w:val="008A656B"/>
    <w:rsid w:val="008A73AB"/>
    <w:rsid w:val="008A77D8"/>
    <w:rsid w:val="008A7AC8"/>
    <w:rsid w:val="008A7CFB"/>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51A0"/>
    <w:rsid w:val="008B5498"/>
    <w:rsid w:val="008B5590"/>
    <w:rsid w:val="008B592A"/>
    <w:rsid w:val="008B5B6C"/>
    <w:rsid w:val="008B5E78"/>
    <w:rsid w:val="008B5EEF"/>
    <w:rsid w:val="008B64B8"/>
    <w:rsid w:val="008B66FD"/>
    <w:rsid w:val="008B67BA"/>
    <w:rsid w:val="008B6832"/>
    <w:rsid w:val="008B690A"/>
    <w:rsid w:val="008B6A18"/>
    <w:rsid w:val="008B6AE9"/>
    <w:rsid w:val="008B6CF9"/>
    <w:rsid w:val="008B7027"/>
    <w:rsid w:val="008B702D"/>
    <w:rsid w:val="008B7143"/>
    <w:rsid w:val="008B743C"/>
    <w:rsid w:val="008B7564"/>
    <w:rsid w:val="008B75C9"/>
    <w:rsid w:val="008B7B4A"/>
    <w:rsid w:val="008B7B5C"/>
    <w:rsid w:val="008C0C87"/>
    <w:rsid w:val="008C0C99"/>
    <w:rsid w:val="008C1167"/>
    <w:rsid w:val="008C1CF5"/>
    <w:rsid w:val="008C1EEF"/>
    <w:rsid w:val="008C1F6B"/>
    <w:rsid w:val="008C2017"/>
    <w:rsid w:val="008C3074"/>
    <w:rsid w:val="008C3240"/>
    <w:rsid w:val="008C39A0"/>
    <w:rsid w:val="008C3B20"/>
    <w:rsid w:val="008C3BA3"/>
    <w:rsid w:val="008C3D0E"/>
    <w:rsid w:val="008C3FD6"/>
    <w:rsid w:val="008C42DE"/>
    <w:rsid w:val="008C4958"/>
    <w:rsid w:val="008C4BAA"/>
    <w:rsid w:val="008C4E5B"/>
    <w:rsid w:val="008C5076"/>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D6"/>
    <w:rsid w:val="008D0E6F"/>
    <w:rsid w:val="008D303F"/>
    <w:rsid w:val="008D3261"/>
    <w:rsid w:val="008D34F1"/>
    <w:rsid w:val="008D39D8"/>
    <w:rsid w:val="008D471A"/>
    <w:rsid w:val="008D5076"/>
    <w:rsid w:val="008D51F5"/>
    <w:rsid w:val="008D5744"/>
    <w:rsid w:val="008D5BE8"/>
    <w:rsid w:val="008D5E6F"/>
    <w:rsid w:val="008D5EBC"/>
    <w:rsid w:val="008D6726"/>
    <w:rsid w:val="008D6D1A"/>
    <w:rsid w:val="008D6ED4"/>
    <w:rsid w:val="008D79FC"/>
    <w:rsid w:val="008E065E"/>
    <w:rsid w:val="008E0927"/>
    <w:rsid w:val="008E0DAC"/>
    <w:rsid w:val="008E1047"/>
    <w:rsid w:val="008E13E6"/>
    <w:rsid w:val="008E1909"/>
    <w:rsid w:val="008E25E2"/>
    <w:rsid w:val="008E27B9"/>
    <w:rsid w:val="008E2D92"/>
    <w:rsid w:val="008E3228"/>
    <w:rsid w:val="008E3438"/>
    <w:rsid w:val="008E3596"/>
    <w:rsid w:val="008E3B6C"/>
    <w:rsid w:val="008E3CD3"/>
    <w:rsid w:val="008E69A1"/>
    <w:rsid w:val="008E6B1B"/>
    <w:rsid w:val="008E705B"/>
    <w:rsid w:val="008E757A"/>
    <w:rsid w:val="008E79AF"/>
    <w:rsid w:val="008E7B26"/>
    <w:rsid w:val="008F0412"/>
    <w:rsid w:val="008F063F"/>
    <w:rsid w:val="008F0685"/>
    <w:rsid w:val="008F1C4E"/>
    <w:rsid w:val="008F1EAB"/>
    <w:rsid w:val="008F2CE2"/>
    <w:rsid w:val="008F33DC"/>
    <w:rsid w:val="008F3905"/>
    <w:rsid w:val="008F3F23"/>
    <w:rsid w:val="008F4004"/>
    <w:rsid w:val="008F467C"/>
    <w:rsid w:val="008F477F"/>
    <w:rsid w:val="008F528D"/>
    <w:rsid w:val="008F568D"/>
    <w:rsid w:val="008F5C8A"/>
    <w:rsid w:val="008F617D"/>
    <w:rsid w:val="008F662D"/>
    <w:rsid w:val="008F67D3"/>
    <w:rsid w:val="008F69A4"/>
    <w:rsid w:val="008F6EA1"/>
    <w:rsid w:val="008F6F54"/>
    <w:rsid w:val="008F7700"/>
    <w:rsid w:val="008F7986"/>
    <w:rsid w:val="0090058E"/>
    <w:rsid w:val="0090073A"/>
    <w:rsid w:val="00900F81"/>
    <w:rsid w:val="0090143D"/>
    <w:rsid w:val="00902238"/>
    <w:rsid w:val="00902350"/>
    <w:rsid w:val="009025D9"/>
    <w:rsid w:val="00903055"/>
    <w:rsid w:val="009032CB"/>
    <w:rsid w:val="0090336B"/>
    <w:rsid w:val="00903544"/>
    <w:rsid w:val="009039BB"/>
    <w:rsid w:val="00903B6D"/>
    <w:rsid w:val="00903C48"/>
    <w:rsid w:val="00903C7C"/>
    <w:rsid w:val="00903E03"/>
    <w:rsid w:val="009041CD"/>
    <w:rsid w:val="009047F1"/>
    <w:rsid w:val="00904825"/>
    <w:rsid w:val="00904C0F"/>
    <w:rsid w:val="00905154"/>
    <w:rsid w:val="009053AA"/>
    <w:rsid w:val="00905437"/>
    <w:rsid w:val="00905B5E"/>
    <w:rsid w:val="00905CA7"/>
    <w:rsid w:val="00905DA7"/>
    <w:rsid w:val="00906939"/>
    <w:rsid w:val="00906DCE"/>
    <w:rsid w:val="00907421"/>
    <w:rsid w:val="00907589"/>
    <w:rsid w:val="00910B7D"/>
    <w:rsid w:val="00910D5B"/>
    <w:rsid w:val="00911681"/>
    <w:rsid w:val="00911C94"/>
    <w:rsid w:val="00911D3A"/>
    <w:rsid w:val="00911D98"/>
    <w:rsid w:val="00911DFB"/>
    <w:rsid w:val="0091267E"/>
    <w:rsid w:val="00912F00"/>
    <w:rsid w:val="00913776"/>
    <w:rsid w:val="009139D9"/>
    <w:rsid w:val="009143E0"/>
    <w:rsid w:val="00914838"/>
    <w:rsid w:val="00914924"/>
    <w:rsid w:val="00914AD8"/>
    <w:rsid w:val="00915A0B"/>
    <w:rsid w:val="00915DBD"/>
    <w:rsid w:val="00916079"/>
    <w:rsid w:val="009161A5"/>
    <w:rsid w:val="009161DA"/>
    <w:rsid w:val="00916814"/>
    <w:rsid w:val="00916FDD"/>
    <w:rsid w:val="009172BD"/>
    <w:rsid w:val="00917A4E"/>
    <w:rsid w:val="00917C12"/>
    <w:rsid w:val="00917CE9"/>
    <w:rsid w:val="00920064"/>
    <w:rsid w:val="0092075B"/>
    <w:rsid w:val="00920BEF"/>
    <w:rsid w:val="00920BF2"/>
    <w:rsid w:val="00920E26"/>
    <w:rsid w:val="00921E95"/>
    <w:rsid w:val="00922010"/>
    <w:rsid w:val="00922BE7"/>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5F"/>
    <w:rsid w:val="009263AB"/>
    <w:rsid w:val="009263DC"/>
    <w:rsid w:val="009270B9"/>
    <w:rsid w:val="00927C39"/>
    <w:rsid w:val="00930863"/>
    <w:rsid w:val="00931897"/>
    <w:rsid w:val="00931BD9"/>
    <w:rsid w:val="00931C30"/>
    <w:rsid w:val="009333F1"/>
    <w:rsid w:val="00933DAA"/>
    <w:rsid w:val="00933F08"/>
    <w:rsid w:val="00934084"/>
    <w:rsid w:val="00934411"/>
    <w:rsid w:val="00934B6E"/>
    <w:rsid w:val="00934F95"/>
    <w:rsid w:val="009351B0"/>
    <w:rsid w:val="0093538B"/>
    <w:rsid w:val="00935496"/>
    <w:rsid w:val="00936113"/>
    <w:rsid w:val="009368F3"/>
    <w:rsid w:val="00936B29"/>
    <w:rsid w:val="00936FBF"/>
    <w:rsid w:val="009371DB"/>
    <w:rsid w:val="00937419"/>
    <w:rsid w:val="009375EA"/>
    <w:rsid w:val="00937A89"/>
    <w:rsid w:val="00937B70"/>
    <w:rsid w:val="00937CDD"/>
    <w:rsid w:val="00940977"/>
    <w:rsid w:val="009409B9"/>
    <w:rsid w:val="00941141"/>
    <w:rsid w:val="00941636"/>
    <w:rsid w:val="009417BD"/>
    <w:rsid w:val="0094184C"/>
    <w:rsid w:val="00941E7D"/>
    <w:rsid w:val="009420D5"/>
    <w:rsid w:val="009429F0"/>
    <w:rsid w:val="00942D64"/>
    <w:rsid w:val="00943002"/>
    <w:rsid w:val="0094317F"/>
    <w:rsid w:val="00943742"/>
    <w:rsid w:val="00943B79"/>
    <w:rsid w:val="009445FE"/>
    <w:rsid w:val="0094460E"/>
    <w:rsid w:val="009447DE"/>
    <w:rsid w:val="00944946"/>
    <w:rsid w:val="009449EE"/>
    <w:rsid w:val="00945035"/>
    <w:rsid w:val="009453ED"/>
    <w:rsid w:val="00945B92"/>
    <w:rsid w:val="00945C05"/>
    <w:rsid w:val="00945CE7"/>
    <w:rsid w:val="009460D7"/>
    <w:rsid w:val="00946337"/>
    <w:rsid w:val="00946550"/>
    <w:rsid w:val="009467B3"/>
    <w:rsid w:val="00946945"/>
    <w:rsid w:val="00946EEE"/>
    <w:rsid w:val="00947713"/>
    <w:rsid w:val="00947D55"/>
    <w:rsid w:val="00947F97"/>
    <w:rsid w:val="00950DE7"/>
    <w:rsid w:val="00951466"/>
    <w:rsid w:val="009519A9"/>
    <w:rsid w:val="009519CC"/>
    <w:rsid w:val="009527D4"/>
    <w:rsid w:val="00952899"/>
    <w:rsid w:val="00953920"/>
    <w:rsid w:val="00953C03"/>
    <w:rsid w:val="00953D47"/>
    <w:rsid w:val="00953DAD"/>
    <w:rsid w:val="00953E00"/>
    <w:rsid w:val="00953EC7"/>
    <w:rsid w:val="0095412B"/>
    <w:rsid w:val="00954E9D"/>
    <w:rsid w:val="00955692"/>
    <w:rsid w:val="00955A11"/>
    <w:rsid w:val="00955AC7"/>
    <w:rsid w:val="00956628"/>
    <w:rsid w:val="0095681E"/>
    <w:rsid w:val="009568A8"/>
    <w:rsid w:val="00956B81"/>
    <w:rsid w:val="00956C08"/>
    <w:rsid w:val="00957191"/>
    <w:rsid w:val="009572D4"/>
    <w:rsid w:val="009574A3"/>
    <w:rsid w:val="00957897"/>
    <w:rsid w:val="00957FC2"/>
    <w:rsid w:val="0096057C"/>
    <w:rsid w:val="00960C2E"/>
    <w:rsid w:val="0096128E"/>
    <w:rsid w:val="00961357"/>
    <w:rsid w:val="009615B2"/>
    <w:rsid w:val="00961921"/>
    <w:rsid w:val="00961E26"/>
    <w:rsid w:val="009627D6"/>
    <w:rsid w:val="00962AD2"/>
    <w:rsid w:val="0096313A"/>
    <w:rsid w:val="009635CB"/>
    <w:rsid w:val="0096366D"/>
    <w:rsid w:val="0096383B"/>
    <w:rsid w:val="00963E50"/>
    <w:rsid w:val="0096410D"/>
    <w:rsid w:val="0096430A"/>
    <w:rsid w:val="00964F53"/>
    <w:rsid w:val="00965509"/>
    <w:rsid w:val="0096554B"/>
    <w:rsid w:val="0096569D"/>
    <w:rsid w:val="009656E4"/>
    <w:rsid w:val="0096584A"/>
    <w:rsid w:val="00965F55"/>
    <w:rsid w:val="00966F31"/>
    <w:rsid w:val="00966F9A"/>
    <w:rsid w:val="009673F9"/>
    <w:rsid w:val="00967B66"/>
    <w:rsid w:val="009706F8"/>
    <w:rsid w:val="00971333"/>
    <w:rsid w:val="0097157F"/>
    <w:rsid w:val="00971ED5"/>
    <w:rsid w:val="00971F08"/>
    <w:rsid w:val="00972150"/>
    <w:rsid w:val="0097235A"/>
    <w:rsid w:val="00973000"/>
    <w:rsid w:val="00973338"/>
    <w:rsid w:val="00973990"/>
    <w:rsid w:val="00973BDC"/>
    <w:rsid w:val="00973CAF"/>
    <w:rsid w:val="00973E73"/>
    <w:rsid w:val="00974009"/>
    <w:rsid w:val="009743E8"/>
    <w:rsid w:val="00974450"/>
    <w:rsid w:val="0097458D"/>
    <w:rsid w:val="0097486D"/>
    <w:rsid w:val="00974B56"/>
    <w:rsid w:val="00975507"/>
    <w:rsid w:val="00975590"/>
    <w:rsid w:val="009758AC"/>
    <w:rsid w:val="00975F66"/>
    <w:rsid w:val="0097603D"/>
    <w:rsid w:val="00976486"/>
    <w:rsid w:val="009764BE"/>
    <w:rsid w:val="00976949"/>
    <w:rsid w:val="00976BA2"/>
    <w:rsid w:val="0097737A"/>
    <w:rsid w:val="009773D2"/>
    <w:rsid w:val="0097754D"/>
    <w:rsid w:val="00977AE6"/>
    <w:rsid w:val="00977CDD"/>
    <w:rsid w:val="00980477"/>
    <w:rsid w:val="0098157C"/>
    <w:rsid w:val="00981EDE"/>
    <w:rsid w:val="00981F0F"/>
    <w:rsid w:val="0098288F"/>
    <w:rsid w:val="00982DA7"/>
    <w:rsid w:val="009833EA"/>
    <w:rsid w:val="00983A1E"/>
    <w:rsid w:val="00983C8F"/>
    <w:rsid w:val="00984E3C"/>
    <w:rsid w:val="00985253"/>
    <w:rsid w:val="009852A6"/>
    <w:rsid w:val="009853B3"/>
    <w:rsid w:val="00985EC3"/>
    <w:rsid w:val="0098617F"/>
    <w:rsid w:val="00986A1A"/>
    <w:rsid w:val="009870A4"/>
    <w:rsid w:val="00987AE1"/>
    <w:rsid w:val="00987AF5"/>
    <w:rsid w:val="00987AFB"/>
    <w:rsid w:val="0099012A"/>
    <w:rsid w:val="00990630"/>
    <w:rsid w:val="009908C9"/>
    <w:rsid w:val="00991171"/>
    <w:rsid w:val="009914EC"/>
    <w:rsid w:val="00991761"/>
    <w:rsid w:val="00991E53"/>
    <w:rsid w:val="009922B3"/>
    <w:rsid w:val="009937B3"/>
    <w:rsid w:val="009937D0"/>
    <w:rsid w:val="00994638"/>
    <w:rsid w:val="00994DCA"/>
    <w:rsid w:val="00994DCB"/>
    <w:rsid w:val="00995018"/>
    <w:rsid w:val="009952C7"/>
    <w:rsid w:val="009952EC"/>
    <w:rsid w:val="00995504"/>
    <w:rsid w:val="00995C7C"/>
    <w:rsid w:val="009960EC"/>
    <w:rsid w:val="009964E4"/>
    <w:rsid w:val="009970DD"/>
    <w:rsid w:val="00997A97"/>
    <w:rsid w:val="00997DD6"/>
    <w:rsid w:val="009A010D"/>
    <w:rsid w:val="009A02A5"/>
    <w:rsid w:val="009A0FBA"/>
    <w:rsid w:val="009A132E"/>
    <w:rsid w:val="009A1355"/>
    <w:rsid w:val="009A1400"/>
    <w:rsid w:val="009A1601"/>
    <w:rsid w:val="009A2C37"/>
    <w:rsid w:val="009A3BB6"/>
    <w:rsid w:val="009A3FC8"/>
    <w:rsid w:val="009A4572"/>
    <w:rsid w:val="009A462D"/>
    <w:rsid w:val="009A51DA"/>
    <w:rsid w:val="009A533D"/>
    <w:rsid w:val="009A59DC"/>
    <w:rsid w:val="009A5AF2"/>
    <w:rsid w:val="009A5CBA"/>
    <w:rsid w:val="009A66E5"/>
    <w:rsid w:val="009A682A"/>
    <w:rsid w:val="009A69E0"/>
    <w:rsid w:val="009A6A9B"/>
    <w:rsid w:val="009B08A9"/>
    <w:rsid w:val="009B14E5"/>
    <w:rsid w:val="009B155E"/>
    <w:rsid w:val="009B1E37"/>
    <w:rsid w:val="009B1F30"/>
    <w:rsid w:val="009B1FFC"/>
    <w:rsid w:val="009B22CC"/>
    <w:rsid w:val="009B2724"/>
    <w:rsid w:val="009B2F15"/>
    <w:rsid w:val="009B31C0"/>
    <w:rsid w:val="009B3AC2"/>
    <w:rsid w:val="009B3E09"/>
    <w:rsid w:val="009B40DF"/>
    <w:rsid w:val="009B41CB"/>
    <w:rsid w:val="009B477E"/>
    <w:rsid w:val="009B4C33"/>
    <w:rsid w:val="009B4DF4"/>
    <w:rsid w:val="009B4EE9"/>
    <w:rsid w:val="009B5050"/>
    <w:rsid w:val="009B50D5"/>
    <w:rsid w:val="009B564E"/>
    <w:rsid w:val="009B5744"/>
    <w:rsid w:val="009B5B30"/>
    <w:rsid w:val="009B5DC2"/>
    <w:rsid w:val="009B6BB0"/>
    <w:rsid w:val="009B6FED"/>
    <w:rsid w:val="009B7862"/>
    <w:rsid w:val="009B7E87"/>
    <w:rsid w:val="009C0169"/>
    <w:rsid w:val="009C02E0"/>
    <w:rsid w:val="009C044B"/>
    <w:rsid w:val="009C061A"/>
    <w:rsid w:val="009C0941"/>
    <w:rsid w:val="009C1077"/>
    <w:rsid w:val="009C1DAC"/>
    <w:rsid w:val="009C23E2"/>
    <w:rsid w:val="009C27F1"/>
    <w:rsid w:val="009C2B43"/>
    <w:rsid w:val="009C2C4C"/>
    <w:rsid w:val="009C2E98"/>
    <w:rsid w:val="009C2EDE"/>
    <w:rsid w:val="009C304E"/>
    <w:rsid w:val="009C3210"/>
    <w:rsid w:val="009C321D"/>
    <w:rsid w:val="009C32BF"/>
    <w:rsid w:val="009C3444"/>
    <w:rsid w:val="009C3503"/>
    <w:rsid w:val="009C3BE5"/>
    <w:rsid w:val="009C3CA5"/>
    <w:rsid w:val="009C3FF1"/>
    <w:rsid w:val="009C403E"/>
    <w:rsid w:val="009C457A"/>
    <w:rsid w:val="009C47B4"/>
    <w:rsid w:val="009C48B3"/>
    <w:rsid w:val="009C4AEB"/>
    <w:rsid w:val="009C4BD1"/>
    <w:rsid w:val="009C4DF5"/>
    <w:rsid w:val="009C565B"/>
    <w:rsid w:val="009C5897"/>
    <w:rsid w:val="009C596A"/>
    <w:rsid w:val="009C5DF3"/>
    <w:rsid w:val="009C6F1C"/>
    <w:rsid w:val="009C72E8"/>
    <w:rsid w:val="009C73C1"/>
    <w:rsid w:val="009C75E1"/>
    <w:rsid w:val="009C7C09"/>
    <w:rsid w:val="009C7C70"/>
    <w:rsid w:val="009C7E59"/>
    <w:rsid w:val="009D08E3"/>
    <w:rsid w:val="009D0DDD"/>
    <w:rsid w:val="009D14C7"/>
    <w:rsid w:val="009D16C7"/>
    <w:rsid w:val="009D1D5B"/>
    <w:rsid w:val="009D2C64"/>
    <w:rsid w:val="009D3388"/>
    <w:rsid w:val="009D3439"/>
    <w:rsid w:val="009D34C2"/>
    <w:rsid w:val="009D374D"/>
    <w:rsid w:val="009D489C"/>
    <w:rsid w:val="009D4936"/>
    <w:rsid w:val="009D4AD4"/>
    <w:rsid w:val="009D4FF0"/>
    <w:rsid w:val="009D54CB"/>
    <w:rsid w:val="009D6327"/>
    <w:rsid w:val="009D689B"/>
    <w:rsid w:val="009D691D"/>
    <w:rsid w:val="009D6FB0"/>
    <w:rsid w:val="009D703C"/>
    <w:rsid w:val="009D7107"/>
    <w:rsid w:val="009D7184"/>
    <w:rsid w:val="009D718F"/>
    <w:rsid w:val="009D79CF"/>
    <w:rsid w:val="009D7FD0"/>
    <w:rsid w:val="009E01D4"/>
    <w:rsid w:val="009E068F"/>
    <w:rsid w:val="009E0A2B"/>
    <w:rsid w:val="009E0AC8"/>
    <w:rsid w:val="009E0AE8"/>
    <w:rsid w:val="009E12C9"/>
    <w:rsid w:val="009E12F9"/>
    <w:rsid w:val="009E14E0"/>
    <w:rsid w:val="009E1925"/>
    <w:rsid w:val="009E1E3F"/>
    <w:rsid w:val="009E1EF7"/>
    <w:rsid w:val="009E255D"/>
    <w:rsid w:val="009E2655"/>
    <w:rsid w:val="009E26C3"/>
    <w:rsid w:val="009E32E4"/>
    <w:rsid w:val="009E35DB"/>
    <w:rsid w:val="009E39BA"/>
    <w:rsid w:val="009E40B7"/>
    <w:rsid w:val="009E411A"/>
    <w:rsid w:val="009E4381"/>
    <w:rsid w:val="009E47A3"/>
    <w:rsid w:val="009E4962"/>
    <w:rsid w:val="009E4AD1"/>
    <w:rsid w:val="009E5BBE"/>
    <w:rsid w:val="009E5BFB"/>
    <w:rsid w:val="009E6560"/>
    <w:rsid w:val="009E65D2"/>
    <w:rsid w:val="009E6AFA"/>
    <w:rsid w:val="009E730E"/>
    <w:rsid w:val="009E7757"/>
    <w:rsid w:val="009E790E"/>
    <w:rsid w:val="009E7AE8"/>
    <w:rsid w:val="009F00D8"/>
    <w:rsid w:val="009F08F3"/>
    <w:rsid w:val="009F09B9"/>
    <w:rsid w:val="009F1219"/>
    <w:rsid w:val="009F1624"/>
    <w:rsid w:val="009F1764"/>
    <w:rsid w:val="009F1DE7"/>
    <w:rsid w:val="009F20FD"/>
    <w:rsid w:val="009F27BC"/>
    <w:rsid w:val="009F29D8"/>
    <w:rsid w:val="009F344F"/>
    <w:rsid w:val="009F35AB"/>
    <w:rsid w:val="009F3FA4"/>
    <w:rsid w:val="009F4704"/>
    <w:rsid w:val="009F50C8"/>
    <w:rsid w:val="009F53D2"/>
    <w:rsid w:val="009F58D0"/>
    <w:rsid w:val="009F628B"/>
    <w:rsid w:val="009F6828"/>
    <w:rsid w:val="009F6990"/>
    <w:rsid w:val="009F6D5B"/>
    <w:rsid w:val="009F6F43"/>
    <w:rsid w:val="009F783F"/>
    <w:rsid w:val="009F7F7C"/>
    <w:rsid w:val="00A00368"/>
    <w:rsid w:val="00A00D9E"/>
    <w:rsid w:val="00A01179"/>
    <w:rsid w:val="00A019D5"/>
    <w:rsid w:val="00A021A8"/>
    <w:rsid w:val="00A02A56"/>
    <w:rsid w:val="00A02F8D"/>
    <w:rsid w:val="00A02F94"/>
    <w:rsid w:val="00A031D8"/>
    <w:rsid w:val="00A032F1"/>
    <w:rsid w:val="00A039B1"/>
    <w:rsid w:val="00A03ACF"/>
    <w:rsid w:val="00A04237"/>
    <w:rsid w:val="00A044C6"/>
    <w:rsid w:val="00A048A8"/>
    <w:rsid w:val="00A04C0A"/>
    <w:rsid w:val="00A04E85"/>
    <w:rsid w:val="00A04F49"/>
    <w:rsid w:val="00A0504E"/>
    <w:rsid w:val="00A064EF"/>
    <w:rsid w:val="00A065A7"/>
    <w:rsid w:val="00A065DF"/>
    <w:rsid w:val="00A06777"/>
    <w:rsid w:val="00A069EC"/>
    <w:rsid w:val="00A06F2E"/>
    <w:rsid w:val="00A06FAA"/>
    <w:rsid w:val="00A07D2B"/>
    <w:rsid w:val="00A07F9D"/>
    <w:rsid w:val="00A07FBD"/>
    <w:rsid w:val="00A106C9"/>
    <w:rsid w:val="00A10E85"/>
    <w:rsid w:val="00A1188B"/>
    <w:rsid w:val="00A11EEC"/>
    <w:rsid w:val="00A120D5"/>
    <w:rsid w:val="00A12AFA"/>
    <w:rsid w:val="00A13E54"/>
    <w:rsid w:val="00A1413A"/>
    <w:rsid w:val="00A1438F"/>
    <w:rsid w:val="00A154B1"/>
    <w:rsid w:val="00A15AAC"/>
    <w:rsid w:val="00A15C34"/>
    <w:rsid w:val="00A162C4"/>
    <w:rsid w:val="00A16906"/>
    <w:rsid w:val="00A16B65"/>
    <w:rsid w:val="00A16EAE"/>
    <w:rsid w:val="00A1714C"/>
    <w:rsid w:val="00A175F7"/>
    <w:rsid w:val="00A17ADE"/>
    <w:rsid w:val="00A17DF2"/>
    <w:rsid w:val="00A17F63"/>
    <w:rsid w:val="00A2013F"/>
    <w:rsid w:val="00A205FE"/>
    <w:rsid w:val="00A208A4"/>
    <w:rsid w:val="00A211C7"/>
    <w:rsid w:val="00A21454"/>
    <w:rsid w:val="00A21852"/>
    <w:rsid w:val="00A21913"/>
    <w:rsid w:val="00A2193B"/>
    <w:rsid w:val="00A21C77"/>
    <w:rsid w:val="00A21CC1"/>
    <w:rsid w:val="00A2351A"/>
    <w:rsid w:val="00A23F98"/>
    <w:rsid w:val="00A243A4"/>
    <w:rsid w:val="00A24E87"/>
    <w:rsid w:val="00A2508E"/>
    <w:rsid w:val="00A25722"/>
    <w:rsid w:val="00A25C40"/>
    <w:rsid w:val="00A25F94"/>
    <w:rsid w:val="00A26389"/>
    <w:rsid w:val="00A263E1"/>
    <w:rsid w:val="00A264A9"/>
    <w:rsid w:val="00A26DCF"/>
    <w:rsid w:val="00A2721D"/>
    <w:rsid w:val="00A27785"/>
    <w:rsid w:val="00A30187"/>
    <w:rsid w:val="00A3163B"/>
    <w:rsid w:val="00A319A9"/>
    <w:rsid w:val="00A31EC6"/>
    <w:rsid w:val="00A33206"/>
    <w:rsid w:val="00A33E5B"/>
    <w:rsid w:val="00A34488"/>
    <w:rsid w:val="00A3448A"/>
    <w:rsid w:val="00A34659"/>
    <w:rsid w:val="00A34876"/>
    <w:rsid w:val="00A35EA3"/>
    <w:rsid w:val="00A36297"/>
    <w:rsid w:val="00A36550"/>
    <w:rsid w:val="00A37257"/>
    <w:rsid w:val="00A372A0"/>
    <w:rsid w:val="00A374DD"/>
    <w:rsid w:val="00A37817"/>
    <w:rsid w:val="00A37991"/>
    <w:rsid w:val="00A37BDD"/>
    <w:rsid w:val="00A37CB4"/>
    <w:rsid w:val="00A37D9C"/>
    <w:rsid w:val="00A37F9B"/>
    <w:rsid w:val="00A40349"/>
    <w:rsid w:val="00A40896"/>
    <w:rsid w:val="00A40A74"/>
    <w:rsid w:val="00A40AEA"/>
    <w:rsid w:val="00A413D2"/>
    <w:rsid w:val="00A41A69"/>
    <w:rsid w:val="00A41DF7"/>
    <w:rsid w:val="00A41E2B"/>
    <w:rsid w:val="00A4278D"/>
    <w:rsid w:val="00A42FA7"/>
    <w:rsid w:val="00A43656"/>
    <w:rsid w:val="00A43FB9"/>
    <w:rsid w:val="00A44293"/>
    <w:rsid w:val="00A44515"/>
    <w:rsid w:val="00A45184"/>
    <w:rsid w:val="00A4545F"/>
    <w:rsid w:val="00A459D8"/>
    <w:rsid w:val="00A45B74"/>
    <w:rsid w:val="00A46FA0"/>
    <w:rsid w:val="00A47DDE"/>
    <w:rsid w:val="00A50015"/>
    <w:rsid w:val="00A5001F"/>
    <w:rsid w:val="00A502E0"/>
    <w:rsid w:val="00A505C2"/>
    <w:rsid w:val="00A506DC"/>
    <w:rsid w:val="00A50E17"/>
    <w:rsid w:val="00A51A75"/>
    <w:rsid w:val="00A51A7F"/>
    <w:rsid w:val="00A51B2A"/>
    <w:rsid w:val="00A52755"/>
    <w:rsid w:val="00A5298B"/>
    <w:rsid w:val="00A52E1D"/>
    <w:rsid w:val="00A52F97"/>
    <w:rsid w:val="00A53580"/>
    <w:rsid w:val="00A5365B"/>
    <w:rsid w:val="00A53899"/>
    <w:rsid w:val="00A540FE"/>
    <w:rsid w:val="00A54209"/>
    <w:rsid w:val="00A547B8"/>
    <w:rsid w:val="00A54F76"/>
    <w:rsid w:val="00A550AD"/>
    <w:rsid w:val="00A55110"/>
    <w:rsid w:val="00A551E1"/>
    <w:rsid w:val="00A5548F"/>
    <w:rsid w:val="00A55875"/>
    <w:rsid w:val="00A55916"/>
    <w:rsid w:val="00A564ED"/>
    <w:rsid w:val="00A56513"/>
    <w:rsid w:val="00A56774"/>
    <w:rsid w:val="00A56AE8"/>
    <w:rsid w:val="00A571CB"/>
    <w:rsid w:val="00A57478"/>
    <w:rsid w:val="00A57631"/>
    <w:rsid w:val="00A57AB6"/>
    <w:rsid w:val="00A57B7D"/>
    <w:rsid w:val="00A60063"/>
    <w:rsid w:val="00A60518"/>
    <w:rsid w:val="00A61499"/>
    <w:rsid w:val="00A61546"/>
    <w:rsid w:val="00A61760"/>
    <w:rsid w:val="00A61824"/>
    <w:rsid w:val="00A62638"/>
    <w:rsid w:val="00A62A77"/>
    <w:rsid w:val="00A62C6B"/>
    <w:rsid w:val="00A62C98"/>
    <w:rsid w:val="00A63483"/>
    <w:rsid w:val="00A637A6"/>
    <w:rsid w:val="00A637D3"/>
    <w:rsid w:val="00A63CE8"/>
    <w:rsid w:val="00A63D0A"/>
    <w:rsid w:val="00A6490F"/>
    <w:rsid w:val="00A649DD"/>
    <w:rsid w:val="00A64BF1"/>
    <w:rsid w:val="00A657D7"/>
    <w:rsid w:val="00A65BDC"/>
    <w:rsid w:val="00A660AC"/>
    <w:rsid w:val="00A660FC"/>
    <w:rsid w:val="00A66393"/>
    <w:rsid w:val="00A665A1"/>
    <w:rsid w:val="00A66C9D"/>
    <w:rsid w:val="00A67609"/>
    <w:rsid w:val="00A676F3"/>
    <w:rsid w:val="00A6792F"/>
    <w:rsid w:val="00A67AED"/>
    <w:rsid w:val="00A67C0D"/>
    <w:rsid w:val="00A67E6C"/>
    <w:rsid w:val="00A70181"/>
    <w:rsid w:val="00A70BDF"/>
    <w:rsid w:val="00A714EB"/>
    <w:rsid w:val="00A716AC"/>
    <w:rsid w:val="00A716BB"/>
    <w:rsid w:val="00A71B99"/>
    <w:rsid w:val="00A71C77"/>
    <w:rsid w:val="00A7216B"/>
    <w:rsid w:val="00A7339A"/>
    <w:rsid w:val="00A739D0"/>
    <w:rsid w:val="00A73A20"/>
    <w:rsid w:val="00A7410B"/>
    <w:rsid w:val="00A74252"/>
    <w:rsid w:val="00A743C6"/>
    <w:rsid w:val="00A745BE"/>
    <w:rsid w:val="00A74A32"/>
    <w:rsid w:val="00A756B5"/>
    <w:rsid w:val="00A761D4"/>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AB0"/>
    <w:rsid w:val="00A811D2"/>
    <w:rsid w:val="00A8155F"/>
    <w:rsid w:val="00A81734"/>
    <w:rsid w:val="00A8197D"/>
    <w:rsid w:val="00A81E1F"/>
    <w:rsid w:val="00A81FBF"/>
    <w:rsid w:val="00A82492"/>
    <w:rsid w:val="00A82615"/>
    <w:rsid w:val="00A8291F"/>
    <w:rsid w:val="00A83090"/>
    <w:rsid w:val="00A83306"/>
    <w:rsid w:val="00A837AB"/>
    <w:rsid w:val="00A8446B"/>
    <w:rsid w:val="00A8589B"/>
    <w:rsid w:val="00A858A0"/>
    <w:rsid w:val="00A85F6F"/>
    <w:rsid w:val="00A86AB3"/>
    <w:rsid w:val="00A86C40"/>
    <w:rsid w:val="00A86CE1"/>
    <w:rsid w:val="00A86DB1"/>
    <w:rsid w:val="00A9053E"/>
    <w:rsid w:val="00A909BF"/>
    <w:rsid w:val="00A90C30"/>
    <w:rsid w:val="00A918AE"/>
    <w:rsid w:val="00A91AE9"/>
    <w:rsid w:val="00A91BF2"/>
    <w:rsid w:val="00A920EF"/>
    <w:rsid w:val="00A92879"/>
    <w:rsid w:val="00A92D50"/>
    <w:rsid w:val="00A931A2"/>
    <w:rsid w:val="00A934B5"/>
    <w:rsid w:val="00A9442A"/>
    <w:rsid w:val="00A95198"/>
    <w:rsid w:val="00A95CFF"/>
    <w:rsid w:val="00A95E89"/>
    <w:rsid w:val="00A9665D"/>
    <w:rsid w:val="00A97EB6"/>
    <w:rsid w:val="00AA016F"/>
    <w:rsid w:val="00AA0320"/>
    <w:rsid w:val="00AA09E0"/>
    <w:rsid w:val="00AA0C6F"/>
    <w:rsid w:val="00AA0CEE"/>
    <w:rsid w:val="00AA0E19"/>
    <w:rsid w:val="00AA10E8"/>
    <w:rsid w:val="00AA1836"/>
    <w:rsid w:val="00AA192D"/>
    <w:rsid w:val="00AA1ED6"/>
    <w:rsid w:val="00AA29CA"/>
    <w:rsid w:val="00AA2B43"/>
    <w:rsid w:val="00AA2C31"/>
    <w:rsid w:val="00AA3123"/>
    <w:rsid w:val="00AA322B"/>
    <w:rsid w:val="00AA327E"/>
    <w:rsid w:val="00AA39AA"/>
    <w:rsid w:val="00AA3D3F"/>
    <w:rsid w:val="00AA44C7"/>
    <w:rsid w:val="00AA4A58"/>
    <w:rsid w:val="00AA51D6"/>
    <w:rsid w:val="00AA5634"/>
    <w:rsid w:val="00AA6AC6"/>
    <w:rsid w:val="00AA6D76"/>
    <w:rsid w:val="00AA79AF"/>
    <w:rsid w:val="00AB054A"/>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C68"/>
    <w:rsid w:val="00AB3DBA"/>
    <w:rsid w:val="00AB4573"/>
    <w:rsid w:val="00AB4830"/>
    <w:rsid w:val="00AB4A9D"/>
    <w:rsid w:val="00AB4AB8"/>
    <w:rsid w:val="00AB5557"/>
    <w:rsid w:val="00AB5CB2"/>
    <w:rsid w:val="00AB5DDE"/>
    <w:rsid w:val="00AB5F62"/>
    <w:rsid w:val="00AB5F98"/>
    <w:rsid w:val="00AB60A0"/>
    <w:rsid w:val="00AB6292"/>
    <w:rsid w:val="00AB64E1"/>
    <w:rsid w:val="00AB655E"/>
    <w:rsid w:val="00AB664E"/>
    <w:rsid w:val="00AB66B1"/>
    <w:rsid w:val="00AB6966"/>
    <w:rsid w:val="00AB72BD"/>
    <w:rsid w:val="00AC0016"/>
    <w:rsid w:val="00AC007F"/>
    <w:rsid w:val="00AC0B38"/>
    <w:rsid w:val="00AC0E65"/>
    <w:rsid w:val="00AC12BB"/>
    <w:rsid w:val="00AC17A7"/>
    <w:rsid w:val="00AC17B1"/>
    <w:rsid w:val="00AC1AB3"/>
    <w:rsid w:val="00AC1E49"/>
    <w:rsid w:val="00AC2ECD"/>
    <w:rsid w:val="00AC2F55"/>
    <w:rsid w:val="00AC3119"/>
    <w:rsid w:val="00AC3EF3"/>
    <w:rsid w:val="00AC481D"/>
    <w:rsid w:val="00AC49FB"/>
    <w:rsid w:val="00AC4AF5"/>
    <w:rsid w:val="00AC54A6"/>
    <w:rsid w:val="00AC58E1"/>
    <w:rsid w:val="00AC5A10"/>
    <w:rsid w:val="00AC5EB4"/>
    <w:rsid w:val="00AC60BD"/>
    <w:rsid w:val="00AC61B0"/>
    <w:rsid w:val="00AC69B4"/>
    <w:rsid w:val="00AC74C2"/>
    <w:rsid w:val="00AC7586"/>
    <w:rsid w:val="00AC75AB"/>
    <w:rsid w:val="00AC7938"/>
    <w:rsid w:val="00AC7B1E"/>
    <w:rsid w:val="00AD00B8"/>
    <w:rsid w:val="00AD0245"/>
    <w:rsid w:val="00AD077D"/>
    <w:rsid w:val="00AD0AA3"/>
    <w:rsid w:val="00AD0F65"/>
    <w:rsid w:val="00AD2ED0"/>
    <w:rsid w:val="00AD322C"/>
    <w:rsid w:val="00AD3B9D"/>
    <w:rsid w:val="00AD3F94"/>
    <w:rsid w:val="00AD40BB"/>
    <w:rsid w:val="00AD49F6"/>
    <w:rsid w:val="00AD4A34"/>
    <w:rsid w:val="00AD4A5A"/>
    <w:rsid w:val="00AD4A96"/>
    <w:rsid w:val="00AD4D7D"/>
    <w:rsid w:val="00AD5D20"/>
    <w:rsid w:val="00AD5F9A"/>
    <w:rsid w:val="00AD6B1F"/>
    <w:rsid w:val="00AD6D17"/>
    <w:rsid w:val="00AD6DFD"/>
    <w:rsid w:val="00AD6FFE"/>
    <w:rsid w:val="00AD7034"/>
    <w:rsid w:val="00AD73D7"/>
    <w:rsid w:val="00AD78FF"/>
    <w:rsid w:val="00AD7ED3"/>
    <w:rsid w:val="00AE04E3"/>
    <w:rsid w:val="00AE087D"/>
    <w:rsid w:val="00AE0F55"/>
    <w:rsid w:val="00AE1157"/>
    <w:rsid w:val="00AE1520"/>
    <w:rsid w:val="00AE1AAD"/>
    <w:rsid w:val="00AE1AAF"/>
    <w:rsid w:val="00AE2582"/>
    <w:rsid w:val="00AE27AC"/>
    <w:rsid w:val="00AE293E"/>
    <w:rsid w:val="00AE2D48"/>
    <w:rsid w:val="00AE2E76"/>
    <w:rsid w:val="00AE3076"/>
    <w:rsid w:val="00AE30AC"/>
    <w:rsid w:val="00AE36D9"/>
    <w:rsid w:val="00AE40E0"/>
    <w:rsid w:val="00AE4290"/>
    <w:rsid w:val="00AE4DBA"/>
    <w:rsid w:val="00AE4F07"/>
    <w:rsid w:val="00AE505C"/>
    <w:rsid w:val="00AE50CD"/>
    <w:rsid w:val="00AE537C"/>
    <w:rsid w:val="00AE54EE"/>
    <w:rsid w:val="00AE5BB6"/>
    <w:rsid w:val="00AE61C5"/>
    <w:rsid w:val="00AE676E"/>
    <w:rsid w:val="00AE688D"/>
    <w:rsid w:val="00AE6BFC"/>
    <w:rsid w:val="00AE758D"/>
    <w:rsid w:val="00AE7CBA"/>
    <w:rsid w:val="00AF090D"/>
    <w:rsid w:val="00AF0D69"/>
    <w:rsid w:val="00AF0FD8"/>
    <w:rsid w:val="00AF1B3D"/>
    <w:rsid w:val="00AF1C5D"/>
    <w:rsid w:val="00AF1EDF"/>
    <w:rsid w:val="00AF1EEA"/>
    <w:rsid w:val="00AF2189"/>
    <w:rsid w:val="00AF264A"/>
    <w:rsid w:val="00AF2A70"/>
    <w:rsid w:val="00AF2BEF"/>
    <w:rsid w:val="00AF2D76"/>
    <w:rsid w:val="00AF2D86"/>
    <w:rsid w:val="00AF339E"/>
    <w:rsid w:val="00AF3629"/>
    <w:rsid w:val="00AF37CD"/>
    <w:rsid w:val="00AF3C33"/>
    <w:rsid w:val="00AF42D7"/>
    <w:rsid w:val="00AF4300"/>
    <w:rsid w:val="00AF4D48"/>
    <w:rsid w:val="00AF4E80"/>
    <w:rsid w:val="00AF58A1"/>
    <w:rsid w:val="00AF58DC"/>
    <w:rsid w:val="00AF79F8"/>
    <w:rsid w:val="00AF7E4E"/>
    <w:rsid w:val="00B006FE"/>
    <w:rsid w:val="00B007CB"/>
    <w:rsid w:val="00B01559"/>
    <w:rsid w:val="00B015B9"/>
    <w:rsid w:val="00B01774"/>
    <w:rsid w:val="00B01B71"/>
    <w:rsid w:val="00B02184"/>
    <w:rsid w:val="00B02AA9"/>
    <w:rsid w:val="00B02F71"/>
    <w:rsid w:val="00B02FA3"/>
    <w:rsid w:val="00B031CE"/>
    <w:rsid w:val="00B035E4"/>
    <w:rsid w:val="00B03634"/>
    <w:rsid w:val="00B03646"/>
    <w:rsid w:val="00B03909"/>
    <w:rsid w:val="00B03B01"/>
    <w:rsid w:val="00B03BEC"/>
    <w:rsid w:val="00B045D5"/>
    <w:rsid w:val="00B05084"/>
    <w:rsid w:val="00B05D1A"/>
    <w:rsid w:val="00B05FE0"/>
    <w:rsid w:val="00B062E9"/>
    <w:rsid w:val="00B06AFA"/>
    <w:rsid w:val="00B06C44"/>
    <w:rsid w:val="00B06CC3"/>
    <w:rsid w:val="00B06F88"/>
    <w:rsid w:val="00B077BD"/>
    <w:rsid w:val="00B07AB8"/>
    <w:rsid w:val="00B10035"/>
    <w:rsid w:val="00B10307"/>
    <w:rsid w:val="00B10693"/>
    <w:rsid w:val="00B10E18"/>
    <w:rsid w:val="00B112C0"/>
    <w:rsid w:val="00B11C63"/>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9CF"/>
    <w:rsid w:val="00B16DDB"/>
    <w:rsid w:val="00B16EA6"/>
    <w:rsid w:val="00B16EA7"/>
    <w:rsid w:val="00B17186"/>
    <w:rsid w:val="00B17503"/>
    <w:rsid w:val="00B17D04"/>
    <w:rsid w:val="00B17EB9"/>
    <w:rsid w:val="00B20256"/>
    <w:rsid w:val="00B2069C"/>
    <w:rsid w:val="00B20972"/>
    <w:rsid w:val="00B20BAE"/>
    <w:rsid w:val="00B20D09"/>
    <w:rsid w:val="00B20EE2"/>
    <w:rsid w:val="00B213DE"/>
    <w:rsid w:val="00B22645"/>
    <w:rsid w:val="00B227C5"/>
    <w:rsid w:val="00B22C60"/>
    <w:rsid w:val="00B22F8F"/>
    <w:rsid w:val="00B2386B"/>
    <w:rsid w:val="00B23C2E"/>
    <w:rsid w:val="00B24221"/>
    <w:rsid w:val="00B24D5C"/>
    <w:rsid w:val="00B2516D"/>
    <w:rsid w:val="00B26024"/>
    <w:rsid w:val="00B263DF"/>
    <w:rsid w:val="00B26CD4"/>
    <w:rsid w:val="00B271C0"/>
    <w:rsid w:val="00B2763F"/>
    <w:rsid w:val="00B2773A"/>
    <w:rsid w:val="00B27A1F"/>
    <w:rsid w:val="00B27AAC"/>
    <w:rsid w:val="00B3031B"/>
    <w:rsid w:val="00B30451"/>
    <w:rsid w:val="00B30929"/>
    <w:rsid w:val="00B313F1"/>
    <w:rsid w:val="00B31885"/>
    <w:rsid w:val="00B31D6A"/>
    <w:rsid w:val="00B31FE3"/>
    <w:rsid w:val="00B3208B"/>
    <w:rsid w:val="00B328D3"/>
    <w:rsid w:val="00B329F8"/>
    <w:rsid w:val="00B32F42"/>
    <w:rsid w:val="00B33959"/>
    <w:rsid w:val="00B33ADE"/>
    <w:rsid w:val="00B33CA4"/>
    <w:rsid w:val="00B33DA9"/>
    <w:rsid w:val="00B34026"/>
    <w:rsid w:val="00B3431F"/>
    <w:rsid w:val="00B353FC"/>
    <w:rsid w:val="00B35BBF"/>
    <w:rsid w:val="00B35FB3"/>
    <w:rsid w:val="00B36218"/>
    <w:rsid w:val="00B36291"/>
    <w:rsid w:val="00B366FF"/>
    <w:rsid w:val="00B3692D"/>
    <w:rsid w:val="00B36B40"/>
    <w:rsid w:val="00B372AA"/>
    <w:rsid w:val="00B372F8"/>
    <w:rsid w:val="00B37F04"/>
    <w:rsid w:val="00B40445"/>
    <w:rsid w:val="00B40602"/>
    <w:rsid w:val="00B40825"/>
    <w:rsid w:val="00B409E0"/>
    <w:rsid w:val="00B40E87"/>
    <w:rsid w:val="00B40E94"/>
    <w:rsid w:val="00B4130C"/>
    <w:rsid w:val="00B413F9"/>
    <w:rsid w:val="00B4158A"/>
    <w:rsid w:val="00B41888"/>
    <w:rsid w:val="00B41A66"/>
    <w:rsid w:val="00B41C0A"/>
    <w:rsid w:val="00B434ED"/>
    <w:rsid w:val="00B435A4"/>
    <w:rsid w:val="00B4364F"/>
    <w:rsid w:val="00B443EC"/>
    <w:rsid w:val="00B44655"/>
    <w:rsid w:val="00B44B70"/>
    <w:rsid w:val="00B45687"/>
    <w:rsid w:val="00B4570D"/>
    <w:rsid w:val="00B45A52"/>
    <w:rsid w:val="00B45BE8"/>
    <w:rsid w:val="00B45DB5"/>
    <w:rsid w:val="00B45DF1"/>
    <w:rsid w:val="00B45F6E"/>
    <w:rsid w:val="00B46108"/>
    <w:rsid w:val="00B46175"/>
    <w:rsid w:val="00B46511"/>
    <w:rsid w:val="00B46986"/>
    <w:rsid w:val="00B46ACB"/>
    <w:rsid w:val="00B46BA5"/>
    <w:rsid w:val="00B4714E"/>
    <w:rsid w:val="00B476D2"/>
    <w:rsid w:val="00B47790"/>
    <w:rsid w:val="00B47C1A"/>
    <w:rsid w:val="00B504B9"/>
    <w:rsid w:val="00B50C03"/>
    <w:rsid w:val="00B511BA"/>
    <w:rsid w:val="00B520FF"/>
    <w:rsid w:val="00B522AA"/>
    <w:rsid w:val="00B53B29"/>
    <w:rsid w:val="00B53D4B"/>
    <w:rsid w:val="00B53E54"/>
    <w:rsid w:val="00B54099"/>
    <w:rsid w:val="00B548B7"/>
    <w:rsid w:val="00B54EF4"/>
    <w:rsid w:val="00B54FC1"/>
    <w:rsid w:val="00B557A6"/>
    <w:rsid w:val="00B5583E"/>
    <w:rsid w:val="00B56470"/>
    <w:rsid w:val="00B56A51"/>
    <w:rsid w:val="00B56BE0"/>
    <w:rsid w:val="00B56E27"/>
    <w:rsid w:val="00B56F10"/>
    <w:rsid w:val="00B57DE9"/>
    <w:rsid w:val="00B60190"/>
    <w:rsid w:val="00B616CB"/>
    <w:rsid w:val="00B61B2D"/>
    <w:rsid w:val="00B61D91"/>
    <w:rsid w:val="00B62392"/>
    <w:rsid w:val="00B62C1A"/>
    <w:rsid w:val="00B62C86"/>
    <w:rsid w:val="00B6314D"/>
    <w:rsid w:val="00B632C2"/>
    <w:rsid w:val="00B6335A"/>
    <w:rsid w:val="00B635B0"/>
    <w:rsid w:val="00B63A7C"/>
    <w:rsid w:val="00B63FDC"/>
    <w:rsid w:val="00B64E83"/>
    <w:rsid w:val="00B65295"/>
    <w:rsid w:val="00B652CA"/>
    <w:rsid w:val="00B65973"/>
    <w:rsid w:val="00B65A4F"/>
    <w:rsid w:val="00B65BEB"/>
    <w:rsid w:val="00B66247"/>
    <w:rsid w:val="00B664C7"/>
    <w:rsid w:val="00B66CBF"/>
    <w:rsid w:val="00B66F01"/>
    <w:rsid w:val="00B67B32"/>
    <w:rsid w:val="00B701B5"/>
    <w:rsid w:val="00B70B1F"/>
    <w:rsid w:val="00B70C3F"/>
    <w:rsid w:val="00B711EE"/>
    <w:rsid w:val="00B713D8"/>
    <w:rsid w:val="00B716CA"/>
    <w:rsid w:val="00B71EF1"/>
    <w:rsid w:val="00B7291E"/>
    <w:rsid w:val="00B72A71"/>
    <w:rsid w:val="00B7325F"/>
    <w:rsid w:val="00B7356F"/>
    <w:rsid w:val="00B739F6"/>
    <w:rsid w:val="00B73A81"/>
    <w:rsid w:val="00B744A4"/>
    <w:rsid w:val="00B74AEA"/>
    <w:rsid w:val="00B75695"/>
    <w:rsid w:val="00B75C7B"/>
    <w:rsid w:val="00B75FEE"/>
    <w:rsid w:val="00B765FB"/>
    <w:rsid w:val="00B76975"/>
    <w:rsid w:val="00B76E38"/>
    <w:rsid w:val="00B771EF"/>
    <w:rsid w:val="00B77284"/>
    <w:rsid w:val="00B7742D"/>
    <w:rsid w:val="00B7761D"/>
    <w:rsid w:val="00B77B18"/>
    <w:rsid w:val="00B8010A"/>
    <w:rsid w:val="00B80C69"/>
    <w:rsid w:val="00B812AD"/>
    <w:rsid w:val="00B81A6C"/>
    <w:rsid w:val="00B81BF6"/>
    <w:rsid w:val="00B81C60"/>
    <w:rsid w:val="00B81DDF"/>
    <w:rsid w:val="00B82427"/>
    <w:rsid w:val="00B8287C"/>
    <w:rsid w:val="00B83EEC"/>
    <w:rsid w:val="00B840D6"/>
    <w:rsid w:val="00B84D5D"/>
    <w:rsid w:val="00B853FE"/>
    <w:rsid w:val="00B85AB9"/>
    <w:rsid w:val="00B85DE5"/>
    <w:rsid w:val="00B85ECB"/>
    <w:rsid w:val="00B85EDE"/>
    <w:rsid w:val="00B8631E"/>
    <w:rsid w:val="00B86E9B"/>
    <w:rsid w:val="00B87295"/>
    <w:rsid w:val="00B87737"/>
    <w:rsid w:val="00B87919"/>
    <w:rsid w:val="00B9028A"/>
    <w:rsid w:val="00B9034F"/>
    <w:rsid w:val="00B90F73"/>
    <w:rsid w:val="00B91A04"/>
    <w:rsid w:val="00B91F9A"/>
    <w:rsid w:val="00B929E5"/>
    <w:rsid w:val="00B92E0E"/>
    <w:rsid w:val="00B92F96"/>
    <w:rsid w:val="00B93B59"/>
    <w:rsid w:val="00B9406A"/>
    <w:rsid w:val="00B940A0"/>
    <w:rsid w:val="00B941C2"/>
    <w:rsid w:val="00B94C6C"/>
    <w:rsid w:val="00B94E35"/>
    <w:rsid w:val="00B95C29"/>
    <w:rsid w:val="00B95CCE"/>
    <w:rsid w:val="00B95DB5"/>
    <w:rsid w:val="00B960C4"/>
    <w:rsid w:val="00B96633"/>
    <w:rsid w:val="00B96662"/>
    <w:rsid w:val="00B96844"/>
    <w:rsid w:val="00B968BB"/>
    <w:rsid w:val="00B96EC0"/>
    <w:rsid w:val="00BA016F"/>
    <w:rsid w:val="00BA04B0"/>
    <w:rsid w:val="00BA0999"/>
    <w:rsid w:val="00BA10A8"/>
    <w:rsid w:val="00BA1D21"/>
    <w:rsid w:val="00BA2280"/>
    <w:rsid w:val="00BA2785"/>
    <w:rsid w:val="00BA2A08"/>
    <w:rsid w:val="00BA3159"/>
    <w:rsid w:val="00BA35DF"/>
    <w:rsid w:val="00BA3AF3"/>
    <w:rsid w:val="00BA3E77"/>
    <w:rsid w:val="00BA4809"/>
    <w:rsid w:val="00BA4831"/>
    <w:rsid w:val="00BA4F98"/>
    <w:rsid w:val="00BA5166"/>
    <w:rsid w:val="00BA56D2"/>
    <w:rsid w:val="00BA59BE"/>
    <w:rsid w:val="00BA5C91"/>
    <w:rsid w:val="00BA6447"/>
    <w:rsid w:val="00BA6597"/>
    <w:rsid w:val="00BA66AA"/>
    <w:rsid w:val="00BA76E0"/>
    <w:rsid w:val="00BB0E7A"/>
    <w:rsid w:val="00BB1362"/>
    <w:rsid w:val="00BB204A"/>
    <w:rsid w:val="00BB2A25"/>
    <w:rsid w:val="00BB2E3D"/>
    <w:rsid w:val="00BB2E97"/>
    <w:rsid w:val="00BB3324"/>
    <w:rsid w:val="00BB355A"/>
    <w:rsid w:val="00BB36A8"/>
    <w:rsid w:val="00BB3708"/>
    <w:rsid w:val="00BB3B49"/>
    <w:rsid w:val="00BB4D60"/>
    <w:rsid w:val="00BB51E9"/>
    <w:rsid w:val="00BB5314"/>
    <w:rsid w:val="00BB5506"/>
    <w:rsid w:val="00BB57C0"/>
    <w:rsid w:val="00BB5FB5"/>
    <w:rsid w:val="00BB64F2"/>
    <w:rsid w:val="00BB67CD"/>
    <w:rsid w:val="00BB69BE"/>
    <w:rsid w:val="00BB6D2B"/>
    <w:rsid w:val="00BB6E76"/>
    <w:rsid w:val="00BB706E"/>
    <w:rsid w:val="00BB73DE"/>
    <w:rsid w:val="00BB7684"/>
    <w:rsid w:val="00BB76DB"/>
    <w:rsid w:val="00BB7797"/>
    <w:rsid w:val="00BB7ACB"/>
    <w:rsid w:val="00BB7ACE"/>
    <w:rsid w:val="00BB7E31"/>
    <w:rsid w:val="00BB7EAD"/>
    <w:rsid w:val="00BB7FE0"/>
    <w:rsid w:val="00BC0105"/>
    <w:rsid w:val="00BC03AD"/>
    <w:rsid w:val="00BC04A0"/>
    <w:rsid w:val="00BC05CA"/>
    <w:rsid w:val="00BC09D4"/>
    <w:rsid w:val="00BC0FDC"/>
    <w:rsid w:val="00BC1305"/>
    <w:rsid w:val="00BC1D06"/>
    <w:rsid w:val="00BC202A"/>
    <w:rsid w:val="00BC210A"/>
    <w:rsid w:val="00BC2777"/>
    <w:rsid w:val="00BC2DA7"/>
    <w:rsid w:val="00BC3053"/>
    <w:rsid w:val="00BC3365"/>
    <w:rsid w:val="00BC345F"/>
    <w:rsid w:val="00BC372B"/>
    <w:rsid w:val="00BC40A0"/>
    <w:rsid w:val="00BC40A2"/>
    <w:rsid w:val="00BC413E"/>
    <w:rsid w:val="00BC42F9"/>
    <w:rsid w:val="00BC4D2E"/>
    <w:rsid w:val="00BC5751"/>
    <w:rsid w:val="00BC5793"/>
    <w:rsid w:val="00BC5E51"/>
    <w:rsid w:val="00BC6444"/>
    <w:rsid w:val="00BC6801"/>
    <w:rsid w:val="00BC6A16"/>
    <w:rsid w:val="00BC6C48"/>
    <w:rsid w:val="00BC7111"/>
    <w:rsid w:val="00BC7A99"/>
    <w:rsid w:val="00BD016E"/>
    <w:rsid w:val="00BD076D"/>
    <w:rsid w:val="00BD090A"/>
    <w:rsid w:val="00BD0BC0"/>
    <w:rsid w:val="00BD1424"/>
    <w:rsid w:val="00BD1960"/>
    <w:rsid w:val="00BD2C97"/>
    <w:rsid w:val="00BD2DD6"/>
    <w:rsid w:val="00BD37AA"/>
    <w:rsid w:val="00BD3801"/>
    <w:rsid w:val="00BD3824"/>
    <w:rsid w:val="00BD38E8"/>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273"/>
    <w:rsid w:val="00BE038D"/>
    <w:rsid w:val="00BE06C0"/>
    <w:rsid w:val="00BE0BEF"/>
    <w:rsid w:val="00BE0E23"/>
    <w:rsid w:val="00BE1234"/>
    <w:rsid w:val="00BE16B8"/>
    <w:rsid w:val="00BE1930"/>
    <w:rsid w:val="00BE2561"/>
    <w:rsid w:val="00BE268B"/>
    <w:rsid w:val="00BE28C3"/>
    <w:rsid w:val="00BE2BC4"/>
    <w:rsid w:val="00BE2D6F"/>
    <w:rsid w:val="00BE2FA6"/>
    <w:rsid w:val="00BE32D0"/>
    <w:rsid w:val="00BE333F"/>
    <w:rsid w:val="00BE347F"/>
    <w:rsid w:val="00BE4373"/>
    <w:rsid w:val="00BE48DD"/>
    <w:rsid w:val="00BE5C0F"/>
    <w:rsid w:val="00BE5C15"/>
    <w:rsid w:val="00BE611F"/>
    <w:rsid w:val="00BE7406"/>
    <w:rsid w:val="00BE7603"/>
    <w:rsid w:val="00BE7B79"/>
    <w:rsid w:val="00BE7CE0"/>
    <w:rsid w:val="00BE7D82"/>
    <w:rsid w:val="00BF016B"/>
    <w:rsid w:val="00BF024E"/>
    <w:rsid w:val="00BF03FE"/>
    <w:rsid w:val="00BF10D2"/>
    <w:rsid w:val="00BF1279"/>
    <w:rsid w:val="00BF12EA"/>
    <w:rsid w:val="00BF18E5"/>
    <w:rsid w:val="00BF1C31"/>
    <w:rsid w:val="00BF1E04"/>
    <w:rsid w:val="00BF1F83"/>
    <w:rsid w:val="00BF2569"/>
    <w:rsid w:val="00BF25A8"/>
    <w:rsid w:val="00BF2743"/>
    <w:rsid w:val="00BF2BA4"/>
    <w:rsid w:val="00BF2CEF"/>
    <w:rsid w:val="00BF2D81"/>
    <w:rsid w:val="00BF3279"/>
    <w:rsid w:val="00BF40B0"/>
    <w:rsid w:val="00BF4386"/>
    <w:rsid w:val="00BF43AA"/>
    <w:rsid w:val="00BF43E8"/>
    <w:rsid w:val="00BF4A09"/>
    <w:rsid w:val="00BF4DE5"/>
    <w:rsid w:val="00BF5380"/>
    <w:rsid w:val="00BF54FB"/>
    <w:rsid w:val="00BF5EC6"/>
    <w:rsid w:val="00BF656C"/>
    <w:rsid w:val="00BF6618"/>
    <w:rsid w:val="00BF68ED"/>
    <w:rsid w:val="00BF6940"/>
    <w:rsid w:val="00BF70A0"/>
    <w:rsid w:val="00BF74C7"/>
    <w:rsid w:val="00BF7DEB"/>
    <w:rsid w:val="00BF7FA9"/>
    <w:rsid w:val="00C00394"/>
    <w:rsid w:val="00C00679"/>
    <w:rsid w:val="00C011F0"/>
    <w:rsid w:val="00C0137F"/>
    <w:rsid w:val="00C015F1"/>
    <w:rsid w:val="00C01B7F"/>
    <w:rsid w:val="00C01F33"/>
    <w:rsid w:val="00C0240A"/>
    <w:rsid w:val="00C02BD4"/>
    <w:rsid w:val="00C02CC6"/>
    <w:rsid w:val="00C036EE"/>
    <w:rsid w:val="00C038E7"/>
    <w:rsid w:val="00C040F7"/>
    <w:rsid w:val="00C04161"/>
    <w:rsid w:val="00C041D5"/>
    <w:rsid w:val="00C044A1"/>
    <w:rsid w:val="00C044AB"/>
    <w:rsid w:val="00C0550F"/>
    <w:rsid w:val="00C0553E"/>
    <w:rsid w:val="00C05706"/>
    <w:rsid w:val="00C05779"/>
    <w:rsid w:val="00C05A00"/>
    <w:rsid w:val="00C05A41"/>
    <w:rsid w:val="00C06549"/>
    <w:rsid w:val="00C068A9"/>
    <w:rsid w:val="00C06C42"/>
    <w:rsid w:val="00C06D92"/>
    <w:rsid w:val="00C06ED3"/>
    <w:rsid w:val="00C0723F"/>
    <w:rsid w:val="00C07377"/>
    <w:rsid w:val="00C07850"/>
    <w:rsid w:val="00C07BDC"/>
    <w:rsid w:val="00C10326"/>
    <w:rsid w:val="00C10478"/>
    <w:rsid w:val="00C105B6"/>
    <w:rsid w:val="00C10CCD"/>
    <w:rsid w:val="00C11271"/>
    <w:rsid w:val="00C114F3"/>
    <w:rsid w:val="00C11F5E"/>
    <w:rsid w:val="00C12084"/>
    <w:rsid w:val="00C12107"/>
    <w:rsid w:val="00C123DA"/>
    <w:rsid w:val="00C12B51"/>
    <w:rsid w:val="00C12C6F"/>
    <w:rsid w:val="00C1398F"/>
    <w:rsid w:val="00C13B07"/>
    <w:rsid w:val="00C13C1D"/>
    <w:rsid w:val="00C13E72"/>
    <w:rsid w:val="00C13EDA"/>
    <w:rsid w:val="00C13FBB"/>
    <w:rsid w:val="00C1405D"/>
    <w:rsid w:val="00C14218"/>
    <w:rsid w:val="00C14335"/>
    <w:rsid w:val="00C1447F"/>
    <w:rsid w:val="00C14868"/>
    <w:rsid w:val="00C14D4B"/>
    <w:rsid w:val="00C15094"/>
    <w:rsid w:val="00C151D3"/>
    <w:rsid w:val="00C15436"/>
    <w:rsid w:val="00C154BB"/>
    <w:rsid w:val="00C1579A"/>
    <w:rsid w:val="00C15827"/>
    <w:rsid w:val="00C1616B"/>
    <w:rsid w:val="00C161FD"/>
    <w:rsid w:val="00C16305"/>
    <w:rsid w:val="00C164DF"/>
    <w:rsid w:val="00C17266"/>
    <w:rsid w:val="00C176F1"/>
    <w:rsid w:val="00C17CE9"/>
    <w:rsid w:val="00C202EE"/>
    <w:rsid w:val="00C2031B"/>
    <w:rsid w:val="00C203CA"/>
    <w:rsid w:val="00C208C2"/>
    <w:rsid w:val="00C20A1A"/>
    <w:rsid w:val="00C211BB"/>
    <w:rsid w:val="00C21245"/>
    <w:rsid w:val="00C217E2"/>
    <w:rsid w:val="00C2203F"/>
    <w:rsid w:val="00C22443"/>
    <w:rsid w:val="00C22475"/>
    <w:rsid w:val="00C2248E"/>
    <w:rsid w:val="00C22A29"/>
    <w:rsid w:val="00C238E7"/>
    <w:rsid w:val="00C24AE5"/>
    <w:rsid w:val="00C24C1F"/>
    <w:rsid w:val="00C24C42"/>
    <w:rsid w:val="00C253FD"/>
    <w:rsid w:val="00C25A97"/>
    <w:rsid w:val="00C25BB1"/>
    <w:rsid w:val="00C25D59"/>
    <w:rsid w:val="00C264B3"/>
    <w:rsid w:val="00C26672"/>
    <w:rsid w:val="00C269CA"/>
    <w:rsid w:val="00C26B86"/>
    <w:rsid w:val="00C279B5"/>
    <w:rsid w:val="00C27B58"/>
    <w:rsid w:val="00C27C45"/>
    <w:rsid w:val="00C301BD"/>
    <w:rsid w:val="00C302D3"/>
    <w:rsid w:val="00C30BB1"/>
    <w:rsid w:val="00C30D85"/>
    <w:rsid w:val="00C31EC8"/>
    <w:rsid w:val="00C326F8"/>
    <w:rsid w:val="00C3276D"/>
    <w:rsid w:val="00C32E57"/>
    <w:rsid w:val="00C33486"/>
    <w:rsid w:val="00C33E2C"/>
    <w:rsid w:val="00C33E79"/>
    <w:rsid w:val="00C34253"/>
    <w:rsid w:val="00C343D0"/>
    <w:rsid w:val="00C34778"/>
    <w:rsid w:val="00C351BC"/>
    <w:rsid w:val="00C35248"/>
    <w:rsid w:val="00C35BE4"/>
    <w:rsid w:val="00C35C5F"/>
    <w:rsid w:val="00C361DD"/>
    <w:rsid w:val="00C3642E"/>
    <w:rsid w:val="00C36D21"/>
    <w:rsid w:val="00C3719D"/>
    <w:rsid w:val="00C37227"/>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3E9D"/>
    <w:rsid w:val="00C443E0"/>
    <w:rsid w:val="00C444B9"/>
    <w:rsid w:val="00C4491F"/>
    <w:rsid w:val="00C44E2F"/>
    <w:rsid w:val="00C45508"/>
    <w:rsid w:val="00C45BF0"/>
    <w:rsid w:val="00C46257"/>
    <w:rsid w:val="00C463DA"/>
    <w:rsid w:val="00C465F5"/>
    <w:rsid w:val="00C46A90"/>
    <w:rsid w:val="00C473A5"/>
    <w:rsid w:val="00C47BFA"/>
    <w:rsid w:val="00C47C13"/>
    <w:rsid w:val="00C47F76"/>
    <w:rsid w:val="00C50285"/>
    <w:rsid w:val="00C5081D"/>
    <w:rsid w:val="00C510F4"/>
    <w:rsid w:val="00C518DB"/>
    <w:rsid w:val="00C51C2A"/>
    <w:rsid w:val="00C51D80"/>
    <w:rsid w:val="00C51F16"/>
    <w:rsid w:val="00C52017"/>
    <w:rsid w:val="00C52CD9"/>
    <w:rsid w:val="00C53056"/>
    <w:rsid w:val="00C53486"/>
    <w:rsid w:val="00C5377C"/>
    <w:rsid w:val="00C53AF5"/>
    <w:rsid w:val="00C53B24"/>
    <w:rsid w:val="00C54080"/>
    <w:rsid w:val="00C545E6"/>
    <w:rsid w:val="00C54995"/>
    <w:rsid w:val="00C54D41"/>
    <w:rsid w:val="00C55D4E"/>
    <w:rsid w:val="00C55EB4"/>
    <w:rsid w:val="00C56205"/>
    <w:rsid w:val="00C56976"/>
    <w:rsid w:val="00C56BA0"/>
    <w:rsid w:val="00C56C71"/>
    <w:rsid w:val="00C57041"/>
    <w:rsid w:val="00C57250"/>
    <w:rsid w:val="00C602C8"/>
    <w:rsid w:val="00C60783"/>
    <w:rsid w:val="00C60787"/>
    <w:rsid w:val="00C60B5B"/>
    <w:rsid w:val="00C6129C"/>
    <w:rsid w:val="00C612ED"/>
    <w:rsid w:val="00C61A5D"/>
    <w:rsid w:val="00C61A70"/>
    <w:rsid w:val="00C622EA"/>
    <w:rsid w:val="00C625C7"/>
    <w:rsid w:val="00C62626"/>
    <w:rsid w:val="00C627C7"/>
    <w:rsid w:val="00C63344"/>
    <w:rsid w:val="00C6396F"/>
    <w:rsid w:val="00C63C8B"/>
    <w:rsid w:val="00C63DC0"/>
    <w:rsid w:val="00C64444"/>
    <w:rsid w:val="00C64672"/>
    <w:rsid w:val="00C64DE8"/>
    <w:rsid w:val="00C64E91"/>
    <w:rsid w:val="00C65130"/>
    <w:rsid w:val="00C66965"/>
    <w:rsid w:val="00C66B51"/>
    <w:rsid w:val="00C66E98"/>
    <w:rsid w:val="00C675C1"/>
    <w:rsid w:val="00C67B6C"/>
    <w:rsid w:val="00C67C9C"/>
    <w:rsid w:val="00C67DC3"/>
    <w:rsid w:val="00C70157"/>
    <w:rsid w:val="00C7026C"/>
    <w:rsid w:val="00C7027A"/>
    <w:rsid w:val="00C70697"/>
    <w:rsid w:val="00C71344"/>
    <w:rsid w:val="00C7136A"/>
    <w:rsid w:val="00C72093"/>
    <w:rsid w:val="00C72EF4"/>
    <w:rsid w:val="00C73263"/>
    <w:rsid w:val="00C732FE"/>
    <w:rsid w:val="00C7330F"/>
    <w:rsid w:val="00C736BE"/>
    <w:rsid w:val="00C73F5D"/>
    <w:rsid w:val="00C74092"/>
    <w:rsid w:val="00C744FE"/>
    <w:rsid w:val="00C74644"/>
    <w:rsid w:val="00C74BC3"/>
    <w:rsid w:val="00C75107"/>
    <w:rsid w:val="00C7556C"/>
    <w:rsid w:val="00C75666"/>
    <w:rsid w:val="00C75D2F"/>
    <w:rsid w:val="00C767BE"/>
    <w:rsid w:val="00C76E3C"/>
    <w:rsid w:val="00C777C3"/>
    <w:rsid w:val="00C77C01"/>
    <w:rsid w:val="00C801F5"/>
    <w:rsid w:val="00C8038A"/>
    <w:rsid w:val="00C81568"/>
    <w:rsid w:val="00C817C1"/>
    <w:rsid w:val="00C8195B"/>
    <w:rsid w:val="00C81EF7"/>
    <w:rsid w:val="00C822E5"/>
    <w:rsid w:val="00C826E4"/>
    <w:rsid w:val="00C82985"/>
    <w:rsid w:val="00C83DDA"/>
    <w:rsid w:val="00C8414F"/>
    <w:rsid w:val="00C842FE"/>
    <w:rsid w:val="00C84716"/>
    <w:rsid w:val="00C84B79"/>
    <w:rsid w:val="00C84DD9"/>
    <w:rsid w:val="00C8529E"/>
    <w:rsid w:val="00C85523"/>
    <w:rsid w:val="00C85964"/>
    <w:rsid w:val="00C867C9"/>
    <w:rsid w:val="00C86899"/>
    <w:rsid w:val="00C86A24"/>
    <w:rsid w:val="00C87383"/>
    <w:rsid w:val="00C876A6"/>
    <w:rsid w:val="00C87BD6"/>
    <w:rsid w:val="00C87C49"/>
    <w:rsid w:val="00C9027A"/>
    <w:rsid w:val="00C9068E"/>
    <w:rsid w:val="00C9094E"/>
    <w:rsid w:val="00C90C3D"/>
    <w:rsid w:val="00C90FFB"/>
    <w:rsid w:val="00C91682"/>
    <w:rsid w:val="00C91FB6"/>
    <w:rsid w:val="00C922E5"/>
    <w:rsid w:val="00C93530"/>
    <w:rsid w:val="00C935BF"/>
    <w:rsid w:val="00C93814"/>
    <w:rsid w:val="00C93C4B"/>
    <w:rsid w:val="00C94020"/>
    <w:rsid w:val="00C941A7"/>
    <w:rsid w:val="00C944AB"/>
    <w:rsid w:val="00C94567"/>
    <w:rsid w:val="00C94B76"/>
    <w:rsid w:val="00C94E51"/>
    <w:rsid w:val="00C950F1"/>
    <w:rsid w:val="00C950F7"/>
    <w:rsid w:val="00C95182"/>
    <w:rsid w:val="00C9586F"/>
    <w:rsid w:val="00C95B38"/>
    <w:rsid w:val="00C95B40"/>
    <w:rsid w:val="00C962FD"/>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466E"/>
    <w:rsid w:val="00CA5778"/>
    <w:rsid w:val="00CA5873"/>
    <w:rsid w:val="00CA5F0F"/>
    <w:rsid w:val="00CA6866"/>
    <w:rsid w:val="00CA689C"/>
    <w:rsid w:val="00CA68F8"/>
    <w:rsid w:val="00CA7884"/>
    <w:rsid w:val="00CA7913"/>
    <w:rsid w:val="00CB0303"/>
    <w:rsid w:val="00CB0509"/>
    <w:rsid w:val="00CB0C60"/>
    <w:rsid w:val="00CB1055"/>
    <w:rsid w:val="00CB1279"/>
    <w:rsid w:val="00CB1295"/>
    <w:rsid w:val="00CB1DD3"/>
    <w:rsid w:val="00CB1F63"/>
    <w:rsid w:val="00CB25F1"/>
    <w:rsid w:val="00CB2C84"/>
    <w:rsid w:val="00CB2D72"/>
    <w:rsid w:val="00CB2FE6"/>
    <w:rsid w:val="00CB30B2"/>
    <w:rsid w:val="00CB3672"/>
    <w:rsid w:val="00CB3D3D"/>
    <w:rsid w:val="00CB3E30"/>
    <w:rsid w:val="00CB4112"/>
    <w:rsid w:val="00CB4115"/>
    <w:rsid w:val="00CB422B"/>
    <w:rsid w:val="00CB4640"/>
    <w:rsid w:val="00CB5C6C"/>
    <w:rsid w:val="00CB602E"/>
    <w:rsid w:val="00CB6B7F"/>
    <w:rsid w:val="00CB6BDA"/>
    <w:rsid w:val="00CB6CF1"/>
    <w:rsid w:val="00CB7170"/>
    <w:rsid w:val="00CB7440"/>
    <w:rsid w:val="00CB7477"/>
    <w:rsid w:val="00CB76E5"/>
    <w:rsid w:val="00CB7AFF"/>
    <w:rsid w:val="00CC040E"/>
    <w:rsid w:val="00CC04DF"/>
    <w:rsid w:val="00CC06B2"/>
    <w:rsid w:val="00CC096E"/>
    <w:rsid w:val="00CC0B65"/>
    <w:rsid w:val="00CC111F"/>
    <w:rsid w:val="00CC1178"/>
    <w:rsid w:val="00CC1C55"/>
    <w:rsid w:val="00CC1FB8"/>
    <w:rsid w:val="00CC2011"/>
    <w:rsid w:val="00CC2327"/>
    <w:rsid w:val="00CC2D23"/>
    <w:rsid w:val="00CC2D8F"/>
    <w:rsid w:val="00CC3D5B"/>
    <w:rsid w:val="00CC3EA0"/>
    <w:rsid w:val="00CC4176"/>
    <w:rsid w:val="00CC485A"/>
    <w:rsid w:val="00CC4914"/>
    <w:rsid w:val="00CC49E0"/>
    <w:rsid w:val="00CC4E64"/>
    <w:rsid w:val="00CC5040"/>
    <w:rsid w:val="00CC50EA"/>
    <w:rsid w:val="00CC57E5"/>
    <w:rsid w:val="00CC5FB7"/>
    <w:rsid w:val="00CC764E"/>
    <w:rsid w:val="00CC7B45"/>
    <w:rsid w:val="00CD0B51"/>
    <w:rsid w:val="00CD1188"/>
    <w:rsid w:val="00CD2871"/>
    <w:rsid w:val="00CD2EA4"/>
    <w:rsid w:val="00CD2ED1"/>
    <w:rsid w:val="00CD337B"/>
    <w:rsid w:val="00CD36F0"/>
    <w:rsid w:val="00CD3D00"/>
    <w:rsid w:val="00CD46DE"/>
    <w:rsid w:val="00CD4965"/>
    <w:rsid w:val="00CD4B79"/>
    <w:rsid w:val="00CD4D6F"/>
    <w:rsid w:val="00CD50A6"/>
    <w:rsid w:val="00CD5674"/>
    <w:rsid w:val="00CD595B"/>
    <w:rsid w:val="00CD5D47"/>
    <w:rsid w:val="00CD5D49"/>
    <w:rsid w:val="00CD6695"/>
    <w:rsid w:val="00CD683B"/>
    <w:rsid w:val="00CD6C39"/>
    <w:rsid w:val="00CD6C97"/>
    <w:rsid w:val="00CD6CBF"/>
    <w:rsid w:val="00CD7074"/>
    <w:rsid w:val="00CD7369"/>
    <w:rsid w:val="00CD78AD"/>
    <w:rsid w:val="00CD7BB0"/>
    <w:rsid w:val="00CE0076"/>
    <w:rsid w:val="00CE0424"/>
    <w:rsid w:val="00CE1137"/>
    <w:rsid w:val="00CE13B9"/>
    <w:rsid w:val="00CE218F"/>
    <w:rsid w:val="00CE21CA"/>
    <w:rsid w:val="00CE294D"/>
    <w:rsid w:val="00CE3066"/>
    <w:rsid w:val="00CE313C"/>
    <w:rsid w:val="00CE31BF"/>
    <w:rsid w:val="00CE339A"/>
    <w:rsid w:val="00CE3C52"/>
    <w:rsid w:val="00CE3C8B"/>
    <w:rsid w:val="00CE3D21"/>
    <w:rsid w:val="00CE41FF"/>
    <w:rsid w:val="00CE55D1"/>
    <w:rsid w:val="00CE5D5B"/>
    <w:rsid w:val="00CE61B6"/>
    <w:rsid w:val="00CE6847"/>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946"/>
    <w:rsid w:val="00CF3B1F"/>
    <w:rsid w:val="00CF3B6F"/>
    <w:rsid w:val="00CF3BF6"/>
    <w:rsid w:val="00CF3BFF"/>
    <w:rsid w:val="00CF3F63"/>
    <w:rsid w:val="00CF3F87"/>
    <w:rsid w:val="00CF41F0"/>
    <w:rsid w:val="00CF44A8"/>
    <w:rsid w:val="00CF47F0"/>
    <w:rsid w:val="00CF5262"/>
    <w:rsid w:val="00CF548E"/>
    <w:rsid w:val="00CF5568"/>
    <w:rsid w:val="00CF5CF8"/>
    <w:rsid w:val="00CF5D17"/>
    <w:rsid w:val="00CF625B"/>
    <w:rsid w:val="00CF62E3"/>
    <w:rsid w:val="00CF6370"/>
    <w:rsid w:val="00CF682C"/>
    <w:rsid w:val="00CF687E"/>
    <w:rsid w:val="00CF689F"/>
    <w:rsid w:val="00CF709D"/>
    <w:rsid w:val="00CF7465"/>
    <w:rsid w:val="00CF7C64"/>
    <w:rsid w:val="00D008D0"/>
    <w:rsid w:val="00D00965"/>
    <w:rsid w:val="00D0126F"/>
    <w:rsid w:val="00D018AE"/>
    <w:rsid w:val="00D02080"/>
    <w:rsid w:val="00D021D9"/>
    <w:rsid w:val="00D02355"/>
    <w:rsid w:val="00D028CD"/>
    <w:rsid w:val="00D02A74"/>
    <w:rsid w:val="00D0316E"/>
    <w:rsid w:val="00D0349B"/>
    <w:rsid w:val="00D03F63"/>
    <w:rsid w:val="00D04767"/>
    <w:rsid w:val="00D047AD"/>
    <w:rsid w:val="00D04860"/>
    <w:rsid w:val="00D05741"/>
    <w:rsid w:val="00D05C3B"/>
    <w:rsid w:val="00D05DF0"/>
    <w:rsid w:val="00D05E1F"/>
    <w:rsid w:val="00D05E4C"/>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99E"/>
    <w:rsid w:val="00D13D36"/>
    <w:rsid w:val="00D13DF3"/>
    <w:rsid w:val="00D13E4E"/>
    <w:rsid w:val="00D14041"/>
    <w:rsid w:val="00D14211"/>
    <w:rsid w:val="00D147ED"/>
    <w:rsid w:val="00D14B82"/>
    <w:rsid w:val="00D14BC3"/>
    <w:rsid w:val="00D14C04"/>
    <w:rsid w:val="00D14DDF"/>
    <w:rsid w:val="00D1569E"/>
    <w:rsid w:val="00D15E61"/>
    <w:rsid w:val="00D16B01"/>
    <w:rsid w:val="00D16D00"/>
    <w:rsid w:val="00D16EBB"/>
    <w:rsid w:val="00D170F0"/>
    <w:rsid w:val="00D172CA"/>
    <w:rsid w:val="00D17840"/>
    <w:rsid w:val="00D20020"/>
    <w:rsid w:val="00D20062"/>
    <w:rsid w:val="00D20B69"/>
    <w:rsid w:val="00D20FF4"/>
    <w:rsid w:val="00D214D9"/>
    <w:rsid w:val="00D2167C"/>
    <w:rsid w:val="00D2249D"/>
    <w:rsid w:val="00D2274D"/>
    <w:rsid w:val="00D228FB"/>
    <w:rsid w:val="00D228FD"/>
    <w:rsid w:val="00D233DA"/>
    <w:rsid w:val="00D239A7"/>
    <w:rsid w:val="00D23F47"/>
    <w:rsid w:val="00D23F66"/>
    <w:rsid w:val="00D2415D"/>
    <w:rsid w:val="00D24515"/>
    <w:rsid w:val="00D249FA"/>
    <w:rsid w:val="00D24A24"/>
    <w:rsid w:val="00D24A66"/>
    <w:rsid w:val="00D2542E"/>
    <w:rsid w:val="00D25872"/>
    <w:rsid w:val="00D265C4"/>
    <w:rsid w:val="00D26E1A"/>
    <w:rsid w:val="00D2704E"/>
    <w:rsid w:val="00D27A37"/>
    <w:rsid w:val="00D27B96"/>
    <w:rsid w:val="00D27C16"/>
    <w:rsid w:val="00D27E4F"/>
    <w:rsid w:val="00D305AB"/>
    <w:rsid w:val="00D30CFA"/>
    <w:rsid w:val="00D30F29"/>
    <w:rsid w:val="00D31200"/>
    <w:rsid w:val="00D3145F"/>
    <w:rsid w:val="00D31618"/>
    <w:rsid w:val="00D31830"/>
    <w:rsid w:val="00D31837"/>
    <w:rsid w:val="00D31839"/>
    <w:rsid w:val="00D31B35"/>
    <w:rsid w:val="00D31BF0"/>
    <w:rsid w:val="00D31D2D"/>
    <w:rsid w:val="00D31D67"/>
    <w:rsid w:val="00D32406"/>
    <w:rsid w:val="00D324F2"/>
    <w:rsid w:val="00D326E7"/>
    <w:rsid w:val="00D32707"/>
    <w:rsid w:val="00D3294E"/>
    <w:rsid w:val="00D32F24"/>
    <w:rsid w:val="00D33213"/>
    <w:rsid w:val="00D339AF"/>
    <w:rsid w:val="00D33C53"/>
    <w:rsid w:val="00D33CD8"/>
    <w:rsid w:val="00D33DD4"/>
    <w:rsid w:val="00D34143"/>
    <w:rsid w:val="00D3487A"/>
    <w:rsid w:val="00D34D63"/>
    <w:rsid w:val="00D35481"/>
    <w:rsid w:val="00D355AA"/>
    <w:rsid w:val="00D356A8"/>
    <w:rsid w:val="00D35713"/>
    <w:rsid w:val="00D35BD5"/>
    <w:rsid w:val="00D35FCE"/>
    <w:rsid w:val="00D36871"/>
    <w:rsid w:val="00D36E71"/>
    <w:rsid w:val="00D36E93"/>
    <w:rsid w:val="00D3722C"/>
    <w:rsid w:val="00D37804"/>
    <w:rsid w:val="00D37868"/>
    <w:rsid w:val="00D37A87"/>
    <w:rsid w:val="00D37D87"/>
    <w:rsid w:val="00D406FB"/>
    <w:rsid w:val="00D40A9E"/>
    <w:rsid w:val="00D40B33"/>
    <w:rsid w:val="00D40E61"/>
    <w:rsid w:val="00D414D5"/>
    <w:rsid w:val="00D41878"/>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1C27"/>
    <w:rsid w:val="00D5225E"/>
    <w:rsid w:val="00D5271D"/>
    <w:rsid w:val="00D52BE8"/>
    <w:rsid w:val="00D534DF"/>
    <w:rsid w:val="00D54107"/>
    <w:rsid w:val="00D5447E"/>
    <w:rsid w:val="00D546FF"/>
    <w:rsid w:val="00D54894"/>
    <w:rsid w:val="00D54B67"/>
    <w:rsid w:val="00D55AD5"/>
    <w:rsid w:val="00D55BC8"/>
    <w:rsid w:val="00D55E99"/>
    <w:rsid w:val="00D563D9"/>
    <w:rsid w:val="00D56406"/>
    <w:rsid w:val="00D5677E"/>
    <w:rsid w:val="00D56BDD"/>
    <w:rsid w:val="00D57104"/>
    <w:rsid w:val="00D572D8"/>
    <w:rsid w:val="00D576CA"/>
    <w:rsid w:val="00D577C5"/>
    <w:rsid w:val="00D57F6E"/>
    <w:rsid w:val="00D6010D"/>
    <w:rsid w:val="00D60124"/>
    <w:rsid w:val="00D605BC"/>
    <w:rsid w:val="00D609CD"/>
    <w:rsid w:val="00D60B81"/>
    <w:rsid w:val="00D60E0A"/>
    <w:rsid w:val="00D61AF5"/>
    <w:rsid w:val="00D6229E"/>
    <w:rsid w:val="00D62353"/>
    <w:rsid w:val="00D6286C"/>
    <w:rsid w:val="00D628B8"/>
    <w:rsid w:val="00D628DD"/>
    <w:rsid w:val="00D629CF"/>
    <w:rsid w:val="00D62D94"/>
    <w:rsid w:val="00D633DD"/>
    <w:rsid w:val="00D63809"/>
    <w:rsid w:val="00D63B7C"/>
    <w:rsid w:val="00D63BAE"/>
    <w:rsid w:val="00D63BCD"/>
    <w:rsid w:val="00D63D07"/>
    <w:rsid w:val="00D63D11"/>
    <w:rsid w:val="00D64008"/>
    <w:rsid w:val="00D6456D"/>
    <w:rsid w:val="00D652B5"/>
    <w:rsid w:val="00D653EC"/>
    <w:rsid w:val="00D65BC0"/>
    <w:rsid w:val="00D65FB9"/>
    <w:rsid w:val="00D66155"/>
    <w:rsid w:val="00D661B6"/>
    <w:rsid w:val="00D673EB"/>
    <w:rsid w:val="00D67D41"/>
    <w:rsid w:val="00D67DBB"/>
    <w:rsid w:val="00D67FE1"/>
    <w:rsid w:val="00D70157"/>
    <w:rsid w:val="00D70844"/>
    <w:rsid w:val="00D708B0"/>
    <w:rsid w:val="00D709FC"/>
    <w:rsid w:val="00D70E5D"/>
    <w:rsid w:val="00D71CF0"/>
    <w:rsid w:val="00D72608"/>
    <w:rsid w:val="00D72A64"/>
    <w:rsid w:val="00D72ECD"/>
    <w:rsid w:val="00D734A7"/>
    <w:rsid w:val="00D73945"/>
    <w:rsid w:val="00D73E5C"/>
    <w:rsid w:val="00D74880"/>
    <w:rsid w:val="00D75492"/>
    <w:rsid w:val="00D756DB"/>
    <w:rsid w:val="00D75A1F"/>
    <w:rsid w:val="00D75D11"/>
    <w:rsid w:val="00D75E82"/>
    <w:rsid w:val="00D7636D"/>
    <w:rsid w:val="00D76A2B"/>
    <w:rsid w:val="00D76EB0"/>
    <w:rsid w:val="00D771C6"/>
    <w:rsid w:val="00D7724C"/>
    <w:rsid w:val="00D77822"/>
    <w:rsid w:val="00D7787E"/>
    <w:rsid w:val="00D77B1D"/>
    <w:rsid w:val="00D77C3E"/>
    <w:rsid w:val="00D77CB3"/>
    <w:rsid w:val="00D77CDE"/>
    <w:rsid w:val="00D8021F"/>
    <w:rsid w:val="00D80383"/>
    <w:rsid w:val="00D81CC7"/>
    <w:rsid w:val="00D823C6"/>
    <w:rsid w:val="00D82688"/>
    <w:rsid w:val="00D827AD"/>
    <w:rsid w:val="00D82BA8"/>
    <w:rsid w:val="00D83143"/>
    <w:rsid w:val="00D8327F"/>
    <w:rsid w:val="00D835A2"/>
    <w:rsid w:val="00D83936"/>
    <w:rsid w:val="00D8412F"/>
    <w:rsid w:val="00D844D9"/>
    <w:rsid w:val="00D84A98"/>
    <w:rsid w:val="00D84BAD"/>
    <w:rsid w:val="00D8579C"/>
    <w:rsid w:val="00D85A0E"/>
    <w:rsid w:val="00D85A18"/>
    <w:rsid w:val="00D85B8C"/>
    <w:rsid w:val="00D85F73"/>
    <w:rsid w:val="00D85FE5"/>
    <w:rsid w:val="00D86305"/>
    <w:rsid w:val="00D863AF"/>
    <w:rsid w:val="00D86CA3"/>
    <w:rsid w:val="00D8717D"/>
    <w:rsid w:val="00D871CE"/>
    <w:rsid w:val="00D87F7F"/>
    <w:rsid w:val="00D90266"/>
    <w:rsid w:val="00D903D3"/>
    <w:rsid w:val="00D905CA"/>
    <w:rsid w:val="00D90DA7"/>
    <w:rsid w:val="00D912EF"/>
    <w:rsid w:val="00D9196D"/>
    <w:rsid w:val="00D92982"/>
    <w:rsid w:val="00D92F01"/>
    <w:rsid w:val="00D93C22"/>
    <w:rsid w:val="00D93F64"/>
    <w:rsid w:val="00D94191"/>
    <w:rsid w:val="00D95211"/>
    <w:rsid w:val="00D9537D"/>
    <w:rsid w:val="00D95DCA"/>
    <w:rsid w:val="00D96093"/>
    <w:rsid w:val="00D96867"/>
    <w:rsid w:val="00D968F5"/>
    <w:rsid w:val="00D96D9B"/>
    <w:rsid w:val="00D9723A"/>
    <w:rsid w:val="00D9725A"/>
    <w:rsid w:val="00DA019B"/>
    <w:rsid w:val="00DA0318"/>
    <w:rsid w:val="00DA03E2"/>
    <w:rsid w:val="00DA0D9B"/>
    <w:rsid w:val="00DA0DC9"/>
    <w:rsid w:val="00DA18A6"/>
    <w:rsid w:val="00DA18F7"/>
    <w:rsid w:val="00DA19D9"/>
    <w:rsid w:val="00DA1E03"/>
    <w:rsid w:val="00DA1E37"/>
    <w:rsid w:val="00DA2245"/>
    <w:rsid w:val="00DA228E"/>
    <w:rsid w:val="00DA2912"/>
    <w:rsid w:val="00DA2D95"/>
    <w:rsid w:val="00DA305E"/>
    <w:rsid w:val="00DA33AB"/>
    <w:rsid w:val="00DA37AB"/>
    <w:rsid w:val="00DA37D8"/>
    <w:rsid w:val="00DA3968"/>
    <w:rsid w:val="00DA39BC"/>
    <w:rsid w:val="00DA4B83"/>
    <w:rsid w:val="00DA4CAF"/>
    <w:rsid w:val="00DA50EB"/>
    <w:rsid w:val="00DA5417"/>
    <w:rsid w:val="00DA56E8"/>
    <w:rsid w:val="00DA58D1"/>
    <w:rsid w:val="00DA6CA3"/>
    <w:rsid w:val="00DA71E3"/>
    <w:rsid w:val="00DA79E5"/>
    <w:rsid w:val="00DB0A9F"/>
    <w:rsid w:val="00DB0B7F"/>
    <w:rsid w:val="00DB0E13"/>
    <w:rsid w:val="00DB12A5"/>
    <w:rsid w:val="00DB1F67"/>
    <w:rsid w:val="00DB2138"/>
    <w:rsid w:val="00DB24C8"/>
    <w:rsid w:val="00DB281F"/>
    <w:rsid w:val="00DB31D1"/>
    <w:rsid w:val="00DB356B"/>
    <w:rsid w:val="00DB377D"/>
    <w:rsid w:val="00DB4D52"/>
    <w:rsid w:val="00DB4F08"/>
    <w:rsid w:val="00DB55D4"/>
    <w:rsid w:val="00DB5859"/>
    <w:rsid w:val="00DB5A4F"/>
    <w:rsid w:val="00DB6364"/>
    <w:rsid w:val="00DB63E7"/>
    <w:rsid w:val="00DB6681"/>
    <w:rsid w:val="00DB6CC2"/>
    <w:rsid w:val="00DB6CDB"/>
    <w:rsid w:val="00DB6D2B"/>
    <w:rsid w:val="00DB70A9"/>
    <w:rsid w:val="00DB74CB"/>
    <w:rsid w:val="00DB7BDC"/>
    <w:rsid w:val="00DB7BDD"/>
    <w:rsid w:val="00DC0979"/>
    <w:rsid w:val="00DC1019"/>
    <w:rsid w:val="00DC1137"/>
    <w:rsid w:val="00DC1173"/>
    <w:rsid w:val="00DC16A6"/>
    <w:rsid w:val="00DC1B45"/>
    <w:rsid w:val="00DC1CAC"/>
    <w:rsid w:val="00DC1EA8"/>
    <w:rsid w:val="00DC1FD9"/>
    <w:rsid w:val="00DC2099"/>
    <w:rsid w:val="00DC21C2"/>
    <w:rsid w:val="00DC2D36"/>
    <w:rsid w:val="00DC2D5B"/>
    <w:rsid w:val="00DC32E4"/>
    <w:rsid w:val="00DC36B6"/>
    <w:rsid w:val="00DC3F72"/>
    <w:rsid w:val="00DC43B7"/>
    <w:rsid w:val="00DC481F"/>
    <w:rsid w:val="00DC4BC4"/>
    <w:rsid w:val="00DC5281"/>
    <w:rsid w:val="00DC53EF"/>
    <w:rsid w:val="00DC5C7E"/>
    <w:rsid w:val="00DC66CB"/>
    <w:rsid w:val="00DC69BE"/>
    <w:rsid w:val="00DC6AA6"/>
    <w:rsid w:val="00DC6D00"/>
    <w:rsid w:val="00DC72C5"/>
    <w:rsid w:val="00DC73CB"/>
    <w:rsid w:val="00DC759C"/>
    <w:rsid w:val="00DD011E"/>
    <w:rsid w:val="00DD04EF"/>
    <w:rsid w:val="00DD0748"/>
    <w:rsid w:val="00DD0AB8"/>
    <w:rsid w:val="00DD0BE2"/>
    <w:rsid w:val="00DD16CC"/>
    <w:rsid w:val="00DD21DC"/>
    <w:rsid w:val="00DD2265"/>
    <w:rsid w:val="00DD2415"/>
    <w:rsid w:val="00DD25D9"/>
    <w:rsid w:val="00DD26E0"/>
    <w:rsid w:val="00DD38D7"/>
    <w:rsid w:val="00DD39F0"/>
    <w:rsid w:val="00DD3BF9"/>
    <w:rsid w:val="00DD3CE6"/>
    <w:rsid w:val="00DD4398"/>
    <w:rsid w:val="00DD46B5"/>
    <w:rsid w:val="00DD4A36"/>
    <w:rsid w:val="00DD4E7C"/>
    <w:rsid w:val="00DD4FE9"/>
    <w:rsid w:val="00DD53CC"/>
    <w:rsid w:val="00DD5A64"/>
    <w:rsid w:val="00DD618F"/>
    <w:rsid w:val="00DD7107"/>
    <w:rsid w:val="00DD7C03"/>
    <w:rsid w:val="00DE0031"/>
    <w:rsid w:val="00DE0264"/>
    <w:rsid w:val="00DE0800"/>
    <w:rsid w:val="00DE096C"/>
    <w:rsid w:val="00DE0A13"/>
    <w:rsid w:val="00DE0F19"/>
    <w:rsid w:val="00DE15B0"/>
    <w:rsid w:val="00DE1B4D"/>
    <w:rsid w:val="00DE20DE"/>
    <w:rsid w:val="00DE2893"/>
    <w:rsid w:val="00DE28B9"/>
    <w:rsid w:val="00DE38E9"/>
    <w:rsid w:val="00DE3B1E"/>
    <w:rsid w:val="00DE424B"/>
    <w:rsid w:val="00DE467B"/>
    <w:rsid w:val="00DE5176"/>
    <w:rsid w:val="00DE524C"/>
    <w:rsid w:val="00DE5258"/>
    <w:rsid w:val="00DE5605"/>
    <w:rsid w:val="00DE5608"/>
    <w:rsid w:val="00DE57FE"/>
    <w:rsid w:val="00DE58D0"/>
    <w:rsid w:val="00DE637C"/>
    <w:rsid w:val="00DE654F"/>
    <w:rsid w:val="00DE690B"/>
    <w:rsid w:val="00DE6916"/>
    <w:rsid w:val="00DE763C"/>
    <w:rsid w:val="00DE7F8B"/>
    <w:rsid w:val="00DF012D"/>
    <w:rsid w:val="00DF0207"/>
    <w:rsid w:val="00DF02A0"/>
    <w:rsid w:val="00DF031E"/>
    <w:rsid w:val="00DF082F"/>
    <w:rsid w:val="00DF0B5D"/>
    <w:rsid w:val="00DF0B6E"/>
    <w:rsid w:val="00DF0EBF"/>
    <w:rsid w:val="00DF15E0"/>
    <w:rsid w:val="00DF1A23"/>
    <w:rsid w:val="00DF1B12"/>
    <w:rsid w:val="00DF20AD"/>
    <w:rsid w:val="00DF2F4E"/>
    <w:rsid w:val="00DF37A0"/>
    <w:rsid w:val="00DF40AC"/>
    <w:rsid w:val="00DF47D4"/>
    <w:rsid w:val="00DF55DA"/>
    <w:rsid w:val="00DF592B"/>
    <w:rsid w:val="00DF5BC1"/>
    <w:rsid w:val="00DF6609"/>
    <w:rsid w:val="00DF672D"/>
    <w:rsid w:val="00DF69E1"/>
    <w:rsid w:val="00DF73C4"/>
    <w:rsid w:val="00DF7F73"/>
    <w:rsid w:val="00E00836"/>
    <w:rsid w:val="00E008ED"/>
    <w:rsid w:val="00E011A7"/>
    <w:rsid w:val="00E0141E"/>
    <w:rsid w:val="00E017A7"/>
    <w:rsid w:val="00E01F44"/>
    <w:rsid w:val="00E02078"/>
    <w:rsid w:val="00E022CC"/>
    <w:rsid w:val="00E02503"/>
    <w:rsid w:val="00E030A0"/>
    <w:rsid w:val="00E034BD"/>
    <w:rsid w:val="00E03886"/>
    <w:rsid w:val="00E0468E"/>
    <w:rsid w:val="00E05095"/>
    <w:rsid w:val="00E055B1"/>
    <w:rsid w:val="00E06503"/>
    <w:rsid w:val="00E06847"/>
    <w:rsid w:val="00E06896"/>
    <w:rsid w:val="00E06E54"/>
    <w:rsid w:val="00E07354"/>
    <w:rsid w:val="00E07415"/>
    <w:rsid w:val="00E1008E"/>
    <w:rsid w:val="00E110E7"/>
    <w:rsid w:val="00E116AB"/>
    <w:rsid w:val="00E11ABD"/>
    <w:rsid w:val="00E11B20"/>
    <w:rsid w:val="00E11BC4"/>
    <w:rsid w:val="00E1208B"/>
    <w:rsid w:val="00E129B6"/>
    <w:rsid w:val="00E12BAC"/>
    <w:rsid w:val="00E12D6C"/>
    <w:rsid w:val="00E12FC1"/>
    <w:rsid w:val="00E1301C"/>
    <w:rsid w:val="00E13898"/>
    <w:rsid w:val="00E155D2"/>
    <w:rsid w:val="00E15989"/>
    <w:rsid w:val="00E16054"/>
    <w:rsid w:val="00E16484"/>
    <w:rsid w:val="00E164CA"/>
    <w:rsid w:val="00E164FA"/>
    <w:rsid w:val="00E167DA"/>
    <w:rsid w:val="00E17C8F"/>
    <w:rsid w:val="00E17FA2"/>
    <w:rsid w:val="00E20465"/>
    <w:rsid w:val="00E21D49"/>
    <w:rsid w:val="00E21E19"/>
    <w:rsid w:val="00E2209E"/>
    <w:rsid w:val="00E22129"/>
    <w:rsid w:val="00E2222F"/>
    <w:rsid w:val="00E22297"/>
    <w:rsid w:val="00E22314"/>
    <w:rsid w:val="00E22330"/>
    <w:rsid w:val="00E224AC"/>
    <w:rsid w:val="00E22A38"/>
    <w:rsid w:val="00E22DC8"/>
    <w:rsid w:val="00E2353A"/>
    <w:rsid w:val="00E24033"/>
    <w:rsid w:val="00E240A2"/>
    <w:rsid w:val="00E24B73"/>
    <w:rsid w:val="00E253CC"/>
    <w:rsid w:val="00E26374"/>
    <w:rsid w:val="00E263E1"/>
    <w:rsid w:val="00E2686B"/>
    <w:rsid w:val="00E268D0"/>
    <w:rsid w:val="00E268D6"/>
    <w:rsid w:val="00E269A1"/>
    <w:rsid w:val="00E274E0"/>
    <w:rsid w:val="00E2754D"/>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BDA"/>
    <w:rsid w:val="00E405CE"/>
    <w:rsid w:val="00E405D8"/>
    <w:rsid w:val="00E40A05"/>
    <w:rsid w:val="00E41311"/>
    <w:rsid w:val="00E4173D"/>
    <w:rsid w:val="00E41A33"/>
    <w:rsid w:val="00E41CD4"/>
    <w:rsid w:val="00E41D3C"/>
    <w:rsid w:val="00E41F69"/>
    <w:rsid w:val="00E42315"/>
    <w:rsid w:val="00E42318"/>
    <w:rsid w:val="00E4240F"/>
    <w:rsid w:val="00E4293A"/>
    <w:rsid w:val="00E42BF0"/>
    <w:rsid w:val="00E4318D"/>
    <w:rsid w:val="00E43C68"/>
    <w:rsid w:val="00E4426A"/>
    <w:rsid w:val="00E446F1"/>
    <w:rsid w:val="00E44758"/>
    <w:rsid w:val="00E44832"/>
    <w:rsid w:val="00E44871"/>
    <w:rsid w:val="00E44DDB"/>
    <w:rsid w:val="00E4520D"/>
    <w:rsid w:val="00E45346"/>
    <w:rsid w:val="00E45451"/>
    <w:rsid w:val="00E45B74"/>
    <w:rsid w:val="00E46362"/>
    <w:rsid w:val="00E46886"/>
    <w:rsid w:val="00E468C6"/>
    <w:rsid w:val="00E468F0"/>
    <w:rsid w:val="00E46904"/>
    <w:rsid w:val="00E4691E"/>
    <w:rsid w:val="00E47545"/>
    <w:rsid w:val="00E47AEF"/>
    <w:rsid w:val="00E5075C"/>
    <w:rsid w:val="00E51C66"/>
    <w:rsid w:val="00E5316E"/>
    <w:rsid w:val="00E537A4"/>
    <w:rsid w:val="00E53B75"/>
    <w:rsid w:val="00E53D13"/>
    <w:rsid w:val="00E53E10"/>
    <w:rsid w:val="00E54846"/>
    <w:rsid w:val="00E54A10"/>
    <w:rsid w:val="00E54E3B"/>
    <w:rsid w:val="00E54FE1"/>
    <w:rsid w:val="00E55B53"/>
    <w:rsid w:val="00E55CF3"/>
    <w:rsid w:val="00E55E1B"/>
    <w:rsid w:val="00E565A0"/>
    <w:rsid w:val="00E57565"/>
    <w:rsid w:val="00E57FB5"/>
    <w:rsid w:val="00E600EA"/>
    <w:rsid w:val="00E605D7"/>
    <w:rsid w:val="00E608E6"/>
    <w:rsid w:val="00E60D85"/>
    <w:rsid w:val="00E619EF"/>
    <w:rsid w:val="00E6225F"/>
    <w:rsid w:val="00E623BB"/>
    <w:rsid w:val="00E62652"/>
    <w:rsid w:val="00E63264"/>
    <w:rsid w:val="00E63673"/>
    <w:rsid w:val="00E636CE"/>
    <w:rsid w:val="00E63838"/>
    <w:rsid w:val="00E6391F"/>
    <w:rsid w:val="00E63A32"/>
    <w:rsid w:val="00E64434"/>
    <w:rsid w:val="00E64C1B"/>
    <w:rsid w:val="00E64C57"/>
    <w:rsid w:val="00E64C6D"/>
    <w:rsid w:val="00E656FF"/>
    <w:rsid w:val="00E65A3C"/>
    <w:rsid w:val="00E65CB7"/>
    <w:rsid w:val="00E65F17"/>
    <w:rsid w:val="00E66171"/>
    <w:rsid w:val="00E667B3"/>
    <w:rsid w:val="00E66841"/>
    <w:rsid w:val="00E66C03"/>
    <w:rsid w:val="00E67391"/>
    <w:rsid w:val="00E6758D"/>
    <w:rsid w:val="00E67C51"/>
    <w:rsid w:val="00E70053"/>
    <w:rsid w:val="00E7059A"/>
    <w:rsid w:val="00E710BE"/>
    <w:rsid w:val="00E71422"/>
    <w:rsid w:val="00E71CF2"/>
    <w:rsid w:val="00E7231B"/>
    <w:rsid w:val="00E72554"/>
    <w:rsid w:val="00E729A5"/>
    <w:rsid w:val="00E72EFC"/>
    <w:rsid w:val="00E7338B"/>
    <w:rsid w:val="00E73CED"/>
    <w:rsid w:val="00E73D69"/>
    <w:rsid w:val="00E74514"/>
    <w:rsid w:val="00E74669"/>
    <w:rsid w:val="00E751ED"/>
    <w:rsid w:val="00E758EC"/>
    <w:rsid w:val="00E75D4C"/>
    <w:rsid w:val="00E764FA"/>
    <w:rsid w:val="00E7672F"/>
    <w:rsid w:val="00E76A99"/>
    <w:rsid w:val="00E76E83"/>
    <w:rsid w:val="00E7702B"/>
    <w:rsid w:val="00E770AC"/>
    <w:rsid w:val="00E77735"/>
    <w:rsid w:val="00E80E1E"/>
    <w:rsid w:val="00E80FB3"/>
    <w:rsid w:val="00E81143"/>
    <w:rsid w:val="00E814DD"/>
    <w:rsid w:val="00E82146"/>
    <w:rsid w:val="00E8234C"/>
    <w:rsid w:val="00E82584"/>
    <w:rsid w:val="00E82B08"/>
    <w:rsid w:val="00E832C8"/>
    <w:rsid w:val="00E83334"/>
    <w:rsid w:val="00E83956"/>
    <w:rsid w:val="00E83AA9"/>
    <w:rsid w:val="00E83BF8"/>
    <w:rsid w:val="00E83FFE"/>
    <w:rsid w:val="00E840DE"/>
    <w:rsid w:val="00E84A1C"/>
    <w:rsid w:val="00E84F0A"/>
    <w:rsid w:val="00E8550A"/>
    <w:rsid w:val="00E85928"/>
    <w:rsid w:val="00E8648A"/>
    <w:rsid w:val="00E866F5"/>
    <w:rsid w:val="00E86BEF"/>
    <w:rsid w:val="00E86D09"/>
    <w:rsid w:val="00E86DFB"/>
    <w:rsid w:val="00E86E4D"/>
    <w:rsid w:val="00E87072"/>
    <w:rsid w:val="00E87822"/>
    <w:rsid w:val="00E87B11"/>
    <w:rsid w:val="00E90395"/>
    <w:rsid w:val="00E90572"/>
    <w:rsid w:val="00E9077F"/>
    <w:rsid w:val="00E90D81"/>
    <w:rsid w:val="00E90E49"/>
    <w:rsid w:val="00E916C2"/>
    <w:rsid w:val="00E917F9"/>
    <w:rsid w:val="00E91C90"/>
    <w:rsid w:val="00E92609"/>
    <w:rsid w:val="00E9291C"/>
    <w:rsid w:val="00E92B46"/>
    <w:rsid w:val="00E93B1D"/>
    <w:rsid w:val="00E93FFE"/>
    <w:rsid w:val="00E94AA1"/>
    <w:rsid w:val="00E94DD0"/>
    <w:rsid w:val="00E94F8A"/>
    <w:rsid w:val="00E953E8"/>
    <w:rsid w:val="00E9564B"/>
    <w:rsid w:val="00E95A85"/>
    <w:rsid w:val="00E96378"/>
    <w:rsid w:val="00E96434"/>
    <w:rsid w:val="00E965BC"/>
    <w:rsid w:val="00E969F8"/>
    <w:rsid w:val="00E96CF7"/>
    <w:rsid w:val="00E971D4"/>
    <w:rsid w:val="00E97BE0"/>
    <w:rsid w:val="00EA048E"/>
    <w:rsid w:val="00EA09AE"/>
    <w:rsid w:val="00EA164C"/>
    <w:rsid w:val="00EA16CE"/>
    <w:rsid w:val="00EA1DCD"/>
    <w:rsid w:val="00EA2386"/>
    <w:rsid w:val="00EA23B8"/>
    <w:rsid w:val="00EA2406"/>
    <w:rsid w:val="00EA354E"/>
    <w:rsid w:val="00EA35BA"/>
    <w:rsid w:val="00EA375A"/>
    <w:rsid w:val="00EA4503"/>
    <w:rsid w:val="00EA48B0"/>
    <w:rsid w:val="00EA51CC"/>
    <w:rsid w:val="00EA5A87"/>
    <w:rsid w:val="00EA5FC0"/>
    <w:rsid w:val="00EA605D"/>
    <w:rsid w:val="00EA6122"/>
    <w:rsid w:val="00EA719E"/>
    <w:rsid w:val="00EA754D"/>
    <w:rsid w:val="00EA7A41"/>
    <w:rsid w:val="00EA7C66"/>
    <w:rsid w:val="00EA7DA5"/>
    <w:rsid w:val="00EB0171"/>
    <w:rsid w:val="00EB077B"/>
    <w:rsid w:val="00EB0B44"/>
    <w:rsid w:val="00EB0E82"/>
    <w:rsid w:val="00EB12DF"/>
    <w:rsid w:val="00EB19CD"/>
    <w:rsid w:val="00EB1D62"/>
    <w:rsid w:val="00EB1DC1"/>
    <w:rsid w:val="00EB20A7"/>
    <w:rsid w:val="00EB2A8B"/>
    <w:rsid w:val="00EB2DCE"/>
    <w:rsid w:val="00EB30B5"/>
    <w:rsid w:val="00EB31D6"/>
    <w:rsid w:val="00EB32F4"/>
    <w:rsid w:val="00EB3AC3"/>
    <w:rsid w:val="00EB3C89"/>
    <w:rsid w:val="00EB4100"/>
    <w:rsid w:val="00EB4693"/>
    <w:rsid w:val="00EB4B4B"/>
    <w:rsid w:val="00EB4EA2"/>
    <w:rsid w:val="00EB5751"/>
    <w:rsid w:val="00EB5CD8"/>
    <w:rsid w:val="00EB6ACA"/>
    <w:rsid w:val="00EB7255"/>
    <w:rsid w:val="00EB7B28"/>
    <w:rsid w:val="00EB7D6B"/>
    <w:rsid w:val="00EC0280"/>
    <w:rsid w:val="00EC034A"/>
    <w:rsid w:val="00EC039F"/>
    <w:rsid w:val="00EC08C2"/>
    <w:rsid w:val="00EC0BCB"/>
    <w:rsid w:val="00EC0CAE"/>
    <w:rsid w:val="00EC12D3"/>
    <w:rsid w:val="00EC1969"/>
    <w:rsid w:val="00EC19F9"/>
    <w:rsid w:val="00EC24D5"/>
    <w:rsid w:val="00EC27C6"/>
    <w:rsid w:val="00EC2881"/>
    <w:rsid w:val="00EC2AC8"/>
    <w:rsid w:val="00EC32CA"/>
    <w:rsid w:val="00EC3336"/>
    <w:rsid w:val="00EC3847"/>
    <w:rsid w:val="00EC40D7"/>
    <w:rsid w:val="00EC4207"/>
    <w:rsid w:val="00EC500E"/>
    <w:rsid w:val="00EC5035"/>
    <w:rsid w:val="00EC5653"/>
    <w:rsid w:val="00EC56D0"/>
    <w:rsid w:val="00EC57A8"/>
    <w:rsid w:val="00EC5F72"/>
    <w:rsid w:val="00EC604C"/>
    <w:rsid w:val="00EC68AC"/>
    <w:rsid w:val="00EC71CE"/>
    <w:rsid w:val="00EC7605"/>
    <w:rsid w:val="00EC7B3D"/>
    <w:rsid w:val="00ED0ADD"/>
    <w:rsid w:val="00ED0C6A"/>
    <w:rsid w:val="00ED1006"/>
    <w:rsid w:val="00ED1381"/>
    <w:rsid w:val="00ED13DD"/>
    <w:rsid w:val="00ED1463"/>
    <w:rsid w:val="00ED1A28"/>
    <w:rsid w:val="00ED1A74"/>
    <w:rsid w:val="00ED1E63"/>
    <w:rsid w:val="00ED2ABD"/>
    <w:rsid w:val="00ED3762"/>
    <w:rsid w:val="00ED4B8E"/>
    <w:rsid w:val="00ED4EDB"/>
    <w:rsid w:val="00ED4F87"/>
    <w:rsid w:val="00ED4FBB"/>
    <w:rsid w:val="00ED55D3"/>
    <w:rsid w:val="00ED6327"/>
    <w:rsid w:val="00ED68E3"/>
    <w:rsid w:val="00ED6A3C"/>
    <w:rsid w:val="00ED7222"/>
    <w:rsid w:val="00ED7809"/>
    <w:rsid w:val="00ED7A61"/>
    <w:rsid w:val="00ED7B08"/>
    <w:rsid w:val="00EE05EE"/>
    <w:rsid w:val="00EE0FEA"/>
    <w:rsid w:val="00EE1867"/>
    <w:rsid w:val="00EE190A"/>
    <w:rsid w:val="00EE2A26"/>
    <w:rsid w:val="00EE2CB9"/>
    <w:rsid w:val="00EE35E9"/>
    <w:rsid w:val="00EE3F8F"/>
    <w:rsid w:val="00EE41F1"/>
    <w:rsid w:val="00EE4308"/>
    <w:rsid w:val="00EE4944"/>
    <w:rsid w:val="00EE4A96"/>
    <w:rsid w:val="00EE50DE"/>
    <w:rsid w:val="00EE5707"/>
    <w:rsid w:val="00EE6364"/>
    <w:rsid w:val="00EE63AC"/>
    <w:rsid w:val="00EE65C0"/>
    <w:rsid w:val="00EE7492"/>
    <w:rsid w:val="00EE7E9B"/>
    <w:rsid w:val="00EF0557"/>
    <w:rsid w:val="00EF18FE"/>
    <w:rsid w:val="00EF1D8F"/>
    <w:rsid w:val="00EF28DF"/>
    <w:rsid w:val="00EF2F78"/>
    <w:rsid w:val="00EF3128"/>
    <w:rsid w:val="00EF3610"/>
    <w:rsid w:val="00EF38D2"/>
    <w:rsid w:val="00EF3E87"/>
    <w:rsid w:val="00EF3F28"/>
    <w:rsid w:val="00EF4D76"/>
    <w:rsid w:val="00EF4DBA"/>
    <w:rsid w:val="00EF5787"/>
    <w:rsid w:val="00EF59BC"/>
    <w:rsid w:val="00EF60D0"/>
    <w:rsid w:val="00EF668B"/>
    <w:rsid w:val="00EF6CE0"/>
    <w:rsid w:val="00EF70C3"/>
    <w:rsid w:val="00EF71AA"/>
    <w:rsid w:val="00EF71DA"/>
    <w:rsid w:val="00EF7AA2"/>
    <w:rsid w:val="00EF7CBB"/>
    <w:rsid w:val="00EF7D0B"/>
    <w:rsid w:val="00EF7E5B"/>
    <w:rsid w:val="00EF7F51"/>
    <w:rsid w:val="00F0078A"/>
    <w:rsid w:val="00F00D43"/>
    <w:rsid w:val="00F025BF"/>
    <w:rsid w:val="00F027E4"/>
    <w:rsid w:val="00F02B40"/>
    <w:rsid w:val="00F02BA8"/>
    <w:rsid w:val="00F03890"/>
    <w:rsid w:val="00F04479"/>
    <w:rsid w:val="00F0528D"/>
    <w:rsid w:val="00F052B8"/>
    <w:rsid w:val="00F0548B"/>
    <w:rsid w:val="00F05978"/>
    <w:rsid w:val="00F05E6D"/>
    <w:rsid w:val="00F05F21"/>
    <w:rsid w:val="00F060DE"/>
    <w:rsid w:val="00F065CC"/>
    <w:rsid w:val="00F06993"/>
    <w:rsid w:val="00F06C67"/>
    <w:rsid w:val="00F06DFD"/>
    <w:rsid w:val="00F0712C"/>
    <w:rsid w:val="00F071D1"/>
    <w:rsid w:val="00F072E6"/>
    <w:rsid w:val="00F07533"/>
    <w:rsid w:val="00F07AAD"/>
    <w:rsid w:val="00F10629"/>
    <w:rsid w:val="00F10AA4"/>
    <w:rsid w:val="00F11B9F"/>
    <w:rsid w:val="00F12357"/>
    <w:rsid w:val="00F12411"/>
    <w:rsid w:val="00F128CF"/>
    <w:rsid w:val="00F12FAB"/>
    <w:rsid w:val="00F131D6"/>
    <w:rsid w:val="00F13E4D"/>
    <w:rsid w:val="00F13E9D"/>
    <w:rsid w:val="00F14071"/>
    <w:rsid w:val="00F14397"/>
    <w:rsid w:val="00F15968"/>
    <w:rsid w:val="00F15D97"/>
    <w:rsid w:val="00F15FA5"/>
    <w:rsid w:val="00F16054"/>
    <w:rsid w:val="00F16131"/>
    <w:rsid w:val="00F16569"/>
    <w:rsid w:val="00F174A0"/>
    <w:rsid w:val="00F17693"/>
    <w:rsid w:val="00F1778A"/>
    <w:rsid w:val="00F17817"/>
    <w:rsid w:val="00F17AEB"/>
    <w:rsid w:val="00F17E99"/>
    <w:rsid w:val="00F209B7"/>
    <w:rsid w:val="00F21003"/>
    <w:rsid w:val="00F2179E"/>
    <w:rsid w:val="00F21A4E"/>
    <w:rsid w:val="00F21E35"/>
    <w:rsid w:val="00F21FE6"/>
    <w:rsid w:val="00F22C1F"/>
    <w:rsid w:val="00F22C51"/>
    <w:rsid w:val="00F22F36"/>
    <w:rsid w:val="00F2376F"/>
    <w:rsid w:val="00F24324"/>
    <w:rsid w:val="00F243D8"/>
    <w:rsid w:val="00F24460"/>
    <w:rsid w:val="00F24858"/>
    <w:rsid w:val="00F256DD"/>
    <w:rsid w:val="00F258EB"/>
    <w:rsid w:val="00F2648C"/>
    <w:rsid w:val="00F2675F"/>
    <w:rsid w:val="00F2699E"/>
    <w:rsid w:val="00F26A04"/>
    <w:rsid w:val="00F26AD2"/>
    <w:rsid w:val="00F30405"/>
    <w:rsid w:val="00F3069C"/>
    <w:rsid w:val="00F30828"/>
    <w:rsid w:val="00F309D7"/>
    <w:rsid w:val="00F30A29"/>
    <w:rsid w:val="00F30DE9"/>
    <w:rsid w:val="00F310BA"/>
    <w:rsid w:val="00F31258"/>
    <w:rsid w:val="00F313D6"/>
    <w:rsid w:val="00F31713"/>
    <w:rsid w:val="00F31CF5"/>
    <w:rsid w:val="00F320D3"/>
    <w:rsid w:val="00F32134"/>
    <w:rsid w:val="00F3213D"/>
    <w:rsid w:val="00F32870"/>
    <w:rsid w:val="00F32F64"/>
    <w:rsid w:val="00F335DF"/>
    <w:rsid w:val="00F337AB"/>
    <w:rsid w:val="00F3454D"/>
    <w:rsid w:val="00F34617"/>
    <w:rsid w:val="00F34628"/>
    <w:rsid w:val="00F34870"/>
    <w:rsid w:val="00F34F5A"/>
    <w:rsid w:val="00F357A4"/>
    <w:rsid w:val="00F357D9"/>
    <w:rsid w:val="00F35B86"/>
    <w:rsid w:val="00F35EF8"/>
    <w:rsid w:val="00F35FC2"/>
    <w:rsid w:val="00F36650"/>
    <w:rsid w:val="00F36E78"/>
    <w:rsid w:val="00F403E5"/>
    <w:rsid w:val="00F40F0C"/>
    <w:rsid w:val="00F411DE"/>
    <w:rsid w:val="00F416CA"/>
    <w:rsid w:val="00F41746"/>
    <w:rsid w:val="00F418C1"/>
    <w:rsid w:val="00F42502"/>
    <w:rsid w:val="00F4250C"/>
    <w:rsid w:val="00F42698"/>
    <w:rsid w:val="00F43083"/>
    <w:rsid w:val="00F43098"/>
    <w:rsid w:val="00F43DD5"/>
    <w:rsid w:val="00F4504E"/>
    <w:rsid w:val="00F45164"/>
    <w:rsid w:val="00F45306"/>
    <w:rsid w:val="00F457C5"/>
    <w:rsid w:val="00F45C99"/>
    <w:rsid w:val="00F45F02"/>
    <w:rsid w:val="00F45FED"/>
    <w:rsid w:val="00F465A9"/>
    <w:rsid w:val="00F46E25"/>
    <w:rsid w:val="00F471B4"/>
    <w:rsid w:val="00F471C5"/>
    <w:rsid w:val="00F47366"/>
    <w:rsid w:val="00F473CB"/>
    <w:rsid w:val="00F47401"/>
    <w:rsid w:val="00F4766C"/>
    <w:rsid w:val="00F47735"/>
    <w:rsid w:val="00F47958"/>
    <w:rsid w:val="00F47A42"/>
    <w:rsid w:val="00F5060E"/>
    <w:rsid w:val="00F507D1"/>
    <w:rsid w:val="00F50EB3"/>
    <w:rsid w:val="00F51347"/>
    <w:rsid w:val="00F51924"/>
    <w:rsid w:val="00F519CE"/>
    <w:rsid w:val="00F51ADA"/>
    <w:rsid w:val="00F5208F"/>
    <w:rsid w:val="00F5209C"/>
    <w:rsid w:val="00F5245E"/>
    <w:rsid w:val="00F52592"/>
    <w:rsid w:val="00F52F88"/>
    <w:rsid w:val="00F52FCA"/>
    <w:rsid w:val="00F539B5"/>
    <w:rsid w:val="00F53EEE"/>
    <w:rsid w:val="00F54355"/>
    <w:rsid w:val="00F543CE"/>
    <w:rsid w:val="00F5441B"/>
    <w:rsid w:val="00F551BC"/>
    <w:rsid w:val="00F55CF6"/>
    <w:rsid w:val="00F57920"/>
    <w:rsid w:val="00F57C77"/>
    <w:rsid w:val="00F60203"/>
    <w:rsid w:val="00F6026E"/>
    <w:rsid w:val="00F60297"/>
    <w:rsid w:val="00F60382"/>
    <w:rsid w:val="00F6054E"/>
    <w:rsid w:val="00F606D9"/>
    <w:rsid w:val="00F607C5"/>
    <w:rsid w:val="00F60DEA"/>
    <w:rsid w:val="00F613C6"/>
    <w:rsid w:val="00F61805"/>
    <w:rsid w:val="00F61900"/>
    <w:rsid w:val="00F61BC9"/>
    <w:rsid w:val="00F61FAA"/>
    <w:rsid w:val="00F625D5"/>
    <w:rsid w:val="00F625EB"/>
    <w:rsid w:val="00F62626"/>
    <w:rsid w:val="00F6302A"/>
    <w:rsid w:val="00F635FA"/>
    <w:rsid w:val="00F63950"/>
    <w:rsid w:val="00F64347"/>
    <w:rsid w:val="00F6436D"/>
    <w:rsid w:val="00F646FE"/>
    <w:rsid w:val="00F64851"/>
    <w:rsid w:val="00F64C2B"/>
    <w:rsid w:val="00F64DBC"/>
    <w:rsid w:val="00F651BE"/>
    <w:rsid w:val="00F65A6B"/>
    <w:rsid w:val="00F65B1B"/>
    <w:rsid w:val="00F65D93"/>
    <w:rsid w:val="00F66869"/>
    <w:rsid w:val="00F6693A"/>
    <w:rsid w:val="00F669B2"/>
    <w:rsid w:val="00F66FD5"/>
    <w:rsid w:val="00F6716D"/>
    <w:rsid w:val="00F67449"/>
    <w:rsid w:val="00F67492"/>
    <w:rsid w:val="00F67C77"/>
    <w:rsid w:val="00F67E38"/>
    <w:rsid w:val="00F67F53"/>
    <w:rsid w:val="00F67FA3"/>
    <w:rsid w:val="00F703BE"/>
    <w:rsid w:val="00F71AF6"/>
    <w:rsid w:val="00F71F07"/>
    <w:rsid w:val="00F71F69"/>
    <w:rsid w:val="00F71FB3"/>
    <w:rsid w:val="00F723C3"/>
    <w:rsid w:val="00F724F3"/>
    <w:rsid w:val="00F72A57"/>
    <w:rsid w:val="00F72B72"/>
    <w:rsid w:val="00F72BCD"/>
    <w:rsid w:val="00F73156"/>
    <w:rsid w:val="00F732F1"/>
    <w:rsid w:val="00F7357F"/>
    <w:rsid w:val="00F73B56"/>
    <w:rsid w:val="00F73EF7"/>
    <w:rsid w:val="00F74BB9"/>
    <w:rsid w:val="00F74C1E"/>
    <w:rsid w:val="00F74C96"/>
    <w:rsid w:val="00F75582"/>
    <w:rsid w:val="00F7595C"/>
    <w:rsid w:val="00F763B3"/>
    <w:rsid w:val="00F76D60"/>
    <w:rsid w:val="00F76E28"/>
    <w:rsid w:val="00F76EFA"/>
    <w:rsid w:val="00F77285"/>
    <w:rsid w:val="00F77617"/>
    <w:rsid w:val="00F77823"/>
    <w:rsid w:val="00F8016A"/>
    <w:rsid w:val="00F801C0"/>
    <w:rsid w:val="00F802BF"/>
    <w:rsid w:val="00F803DB"/>
    <w:rsid w:val="00F804BE"/>
    <w:rsid w:val="00F81101"/>
    <w:rsid w:val="00F8157F"/>
    <w:rsid w:val="00F817CE"/>
    <w:rsid w:val="00F82155"/>
    <w:rsid w:val="00F821D4"/>
    <w:rsid w:val="00F827B8"/>
    <w:rsid w:val="00F8289B"/>
    <w:rsid w:val="00F82F86"/>
    <w:rsid w:val="00F83669"/>
    <w:rsid w:val="00F839ED"/>
    <w:rsid w:val="00F83BB8"/>
    <w:rsid w:val="00F83CD8"/>
    <w:rsid w:val="00F83FCB"/>
    <w:rsid w:val="00F8456C"/>
    <w:rsid w:val="00F850AF"/>
    <w:rsid w:val="00F859D8"/>
    <w:rsid w:val="00F85A60"/>
    <w:rsid w:val="00F85DC8"/>
    <w:rsid w:val="00F8665D"/>
    <w:rsid w:val="00F868F5"/>
    <w:rsid w:val="00F86EB9"/>
    <w:rsid w:val="00F86F42"/>
    <w:rsid w:val="00F86F7E"/>
    <w:rsid w:val="00F87238"/>
    <w:rsid w:val="00F87345"/>
    <w:rsid w:val="00F873CD"/>
    <w:rsid w:val="00F876C8"/>
    <w:rsid w:val="00F87E27"/>
    <w:rsid w:val="00F90104"/>
    <w:rsid w:val="00F90517"/>
    <w:rsid w:val="00F9056A"/>
    <w:rsid w:val="00F90678"/>
    <w:rsid w:val="00F9089D"/>
    <w:rsid w:val="00F90900"/>
    <w:rsid w:val="00F90EC5"/>
    <w:rsid w:val="00F90F8D"/>
    <w:rsid w:val="00F9149D"/>
    <w:rsid w:val="00F916A3"/>
    <w:rsid w:val="00F92368"/>
    <w:rsid w:val="00F925CF"/>
    <w:rsid w:val="00F92782"/>
    <w:rsid w:val="00F933BD"/>
    <w:rsid w:val="00F9388F"/>
    <w:rsid w:val="00F93AA9"/>
    <w:rsid w:val="00F94083"/>
    <w:rsid w:val="00F94A0B"/>
    <w:rsid w:val="00F94C6A"/>
    <w:rsid w:val="00F94CC0"/>
    <w:rsid w:val="00F951E0"/>
    <w:rsid w:val="00F95804"/>
    <w:rsid w:val="00F96985"/>
    <w:rsid w:val="00F969E0"/>
    <w:rsid w:val="00F96F81"/>
    <w:rsid w:val="00F9730F"/>
    <w:rsid w:val="00F97838"/>
    <w:rsid w:val="00F97B5A"/>
    <w:rsid w:val="00F97F9C"/>
    <w:rsid w:val="00FA0C9F"/>
    <w:rsid w:val="00FA1382"/>
    <w:rsid w:val="00FA1749"/>
    <w:rsid w:val="00FA1D30"/>
    <w:rsid w:val="00FA22C6"/>
    <w:rsid w:val="00FA23CD"/>
    <w:rsid w:val="00FA2BB3"/>
    <w:rsid w:val="00FA331B"/>
    <w:rsid w:val="00FA3C73"/>
    <w:rsid w:val="00FA4BE8"/>
    <w:rsid w:val="00FA52B0"/>
    <w:rsid w:val="00FA5585"/>
    <w:rsid w:val="00FA596C"/>
    <w:rsid w:val="00FA6436"/>
    <w:rsid w:val="00FA6C8F"/>
    <w:rsid w:val="00FA7738"/>
    <w:rsid w:val="00FA7DA3"/>
    <w:rsid w:val="00FB0420"/>
    <w:rsid w:val="00FB05C7"/>
    <w:rsid w:val="00FB0652"/>
    <w:rsid w:val="00FB06B4"/>
    <w:rsid w:val="00FB08DA"/>
    <w:rsid w:val="00FB0A18"/>
    <w:rsid w:val="00FB0CB5"/>
    <w:rsid w:val="00FB1744"/>
    <w:rsid w:val="00FB1A62"/>
    <w:rsid w:val="00FB1E27"/>
    <w:rsid w:val="00FB272F"/>
    <w:rsid w:val="00FB2B40"/>
    <w:rsid w:val="00FB2CAE"/>
    <w:rsid w:val="00FB32C9"/>
    <w:rsid w:val="00FB39B4"/>
    <w:rsid w:val="00FB4648"/>
    <w:rsid w:val="00FB467F"/>
    <w:rsid w:val="00FB4C80"/>
    <w:rsid w:val="00FB4EB2"/>
    <w:rsid w:val="00FB537B"/>
    <w:rsid w:val="00FB5FC3"/>
    <w:rsid w:val="00FB6940"/>
    <w:rsid w:val="00FB6A6A"/>
    <w:rsid w:val="00FB6C7F"/>
    <w:rsid w:val="00FB6D86"/>
    <w:rsid w:val="00FB72EE"/>
    <w:rsid w:val="00FB73BC"/>
    <w:rsid w:val="00FB7A15"/>
    <w:rsid w:val="00FC09A9"/>
    <w:rsid w:val="00FC1052"/>
    <w:rsid w:val="00FC1681"/>
    <w:rsid w:val="00FC173B"/>
    <w:rsid w:val="00FC2A75"/>
    <w:rsid w:val="00FC315C"/>
    <w:rsid w:val="00FC3413"/>
    <w:rsid w:val="00FC38DF"/>
    <w:rsid w:val="00FC3CA0"/>
    <w:rsid w:val="00FC3D4B"/>
    <w:rsid w:val="00FC3E01"/>
    <w:rsid w:val="00FC3EC3"/>
    <w:rsid w:val="00FC456A"/>
    <w:rsid w:val="00FC46DD"/>
    <w:rsid w:val="00FC4DB7"/>
    <w:rsid w:val="00FC4DBC"/>
    <w:rsid w:val="00FC67B0"/>
    <w:rsid w:val="00FC6F6E"/>
    <w:rsid w:val="00FC7429"/>
    <w:rsid w:val="00FD0164"/>
    <w:rsid w:val="00FD03E5"/>
    <w:rsid w:val="00FD06A1"/>
    <w:rsid w:val="00FD07F6"/>
    <w:rsid w:val="00FD0B25"/>
    <w:rsid w:val="00FD0B8E"/>
    <w:rsid w:val="00FD0C12"/>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347"/>
    <w:rsid w:val="00FD74DB"/>
    <w:rsid w:val="00FD7584"/>
    <w:rsid w:val="00FD7595"/>
    <w:rsid w:val="00FD7660"/>
    <w:rsid w:val="00FE01FA"/>
    <w:rsid w:val="00FE0655"/>
    <w:rsid w:val="00FE0B05"/>
    <w:rsid w:val="00FE0BC3"/>
    <w:rsid w:val="00FE14C5"/>
    <w:rsid w:val="00FE14CD"/>
    <w:rsid w:val="00FE18DF"/>
    <w:rsid w:val="00FE196F"/>
    <w:rsid w:val="00FE1A88"/>
    <w:rsid w:val="00FE2365"/>
    <w:rsid w:val="00FE23C9"/>
    <w:rsid w:val="00FE270C"/>
    <w:rsid w:val="00FE28FC"/>
    <w:rsid w:val="00FE2A35"/>
    <w:rsid w:val="00FE2A8D"/>
    <w:rsid w:val="00FE2C31"/>
    <w:rsid w:val="00FE354B"/>
    <w:rsid w:val="00FE35A4"/>
    <w:rsid w:val="00FE37D7"/>
    <w:rsid w:val="00FE3A77"/>
    <w:rsid w:val="00FE3AE5"/>
    <w:rsid w:val="00FE3D23"/>
    <w:rsid w:val="00FE3EE1"/>
    <w:rsid w:val="00FE3F30"/>
    <w:rsid w:val="00FE44A7"/>
    <w:rsid w:val="00FE4A05"/>
    <w:rsid w:val="00FE4C7B"/>
    <w:rsid w:val="00FE4D19"/>
    <w:rsid w:val="00FE5272"/>
    <w:rsid w:val="00FE52B7"/>
    <w:rsid w:val="00FE597E"/>
    <w:rsid w:val="00FE59C2"/>
    <w:rsid w:val="00FE5CBF"/>
    <w:rsid w:val="00FE5E8E"/>
    <w:rsid w:val="00FE6076"/>
    <w:rsid w:val="00FE670F"/>
    <w:rsid w:val="00FE6C82"/>
    <w:rsid w:val="00FE6CB3"/>
    <w:rsid w:val="00FE7014"/>
    <w:rsid w:val="00FE7336"/>
    <w:rsid w:val="00FE787C"/>
    <w:rsid w:val="00FE7B35"/>
    <w:rsid w:val="00FE7D82"/>
    <w:rsid w:val="00FF0525"/>
    <w:rsid w:val="00FF0EED"/>
    <w:rsid w:val="00FF197A"/>
    <w:rsid w:val="00FF2F49"/>
    <w:rsid w:val="00FF3F26"/>
    <w:rsid w:val="00FF40DB"/>
    <w:rsid w:val="00FF45A5"/>
    <w:rsid w:val="00FF566F"/>
    <w:rsid w:val="00FF5839"/>
    <w:rsid w:val="00FF5943"/>
    <w:rsid w:val="00FF5A23"/>
    <w:rsid w:val="00FF5C91"/>
    <w:rsid w:val="00FF6FAD"/>
    <w:rsid w:val="00FF75A8"/>
    <w:rsid w:val="00FF75D5"/>
    <w:rsid w:val="00FF765C"/>
    <w:rsid w:val="00FF7D75"/>
    <w:rsid w:val="01A9959D"/>
    <w:rsid w:val="07475C66"/>
    <w:rsid w:val="09E54C1C"/>
    <w:rsid w:val="0AC67FBE"/>
    <w:rsid w:val="0CB8E5AD"/>
    <w:rsid w:val="0FF530A9"/>
    <w:rsid w:val="111AD787"/>
    <w:rsid w:val="12B479F5"/>
    <w:rsid w:val="1321791C"/>
    <w:rsid w:val="141799EF"/>
    <w:rsid w:val="14B0C85F"/>
    <w:rsid w:val="159DFED3"/>
    <w:rsid w:val="16B9D92A"/>
    <w:rsid w:val="1716320E"/>
    <w:rsid w:val="175CFA9F"/>
    <w:rsid w:val="17D64238"/>
    <w:rsid w:val="1A85AC83"/>
    <w:rsid w:val="1B9DE7FA"/>
    <w:rsid w:val="1E363222"/>
    <w:rsid w:val="201ADF04"/>
    <w:rsid w:val="215541FF"/>
    <w:rsid w:val="21E659A0"/>
    <w:rsid w:val="2219091C"/>
    <w:rsid w:val="28E64017"/>
    <w:rsid w:val="2D422E1E"/>
    <w:rsid w:val="2DD1DD78"/>
    <w:rsid w:val="2E709C9A"/>
    <w:rsid w:val="2FD0F729"/>
    <w:rsid w:val="3124D158"/>
    <w:rsid w:val="31A7A5E4"/>
    <w:rsid w:val="36738F23"/>
    <w:rsid w:val="39A83728"/>
    <w:rsid w:val="39E245FC"/>
    <w:rsid w:val="3BEB43A2"/>
    <w:rsid w:val="3FF36834"/>
    <w:rsid w:val="42CD54FE"/>
    <w:rsid w:val="494643C3"/>
    <w:rsid w:val="4AD19D4A"/>
    <w:rsid w:val="4C0B8B6D"/>
    <w:rsid w:val="4C53A87E"/>
    <w:rsid w:val="4C9E2753"/>
    <w:rsid w:val="4ECBB5E9"/>
    <w:rsid w:val="52347AEE"/>
    <w:rsid w:val="54F16933"/>
    <w:rsid w:val="5FCB0250"/>
    <w:rsid w:val="60536BE0"/>
    <w:rsid w:val="6112F551"/>
    <w:rsid w:val="6811677A"/>
    <w:rsid w:val="683E38D8"/>
    <w:rsid w:val="68DEADE9"/>
    <w:rsid w:val="69EB3E5E"/>
    <w:rsid w:val="6A06B725"/>
    <w:rsid w:val="6B0379D5"/>
    <w:rsid w:val="6C3645AF"/>
    <w:rsid w:val="6C627950"/>
    <w:rsid w:val="71488696"/>
    <w:rsid w:val="74477B22"/>
    <w:rsid w:val="7E02FF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237"/>
    <w:rPr>
      <w:rFonts w:ascii="Times New Roman" w:hAnsi="Times New Roman"/>
      <w:sz w:val="24"/>
      <w:szCs w:val="24"/>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har"/>
    <w:autoRedefine/>
    <w:qFormat/>
    <w:rsid w:val="00FE14CD"/>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rPr>
      <w:rFonts w:eastAsia="Times New Roman"/>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IvDbodytext">
    <w:name w:val="IvD bodytext"/>
    <w:basedOn w:val="BodyText"/>
    <w:link w:val="IvDbodytextChar"/>
    <w:qFormat/>
    <w:rsid w:val="000E17C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eastAsia="en-US"/>
    </w:rPr>
  </w:style>
  <w:style w:type="character" w:customStyle="1" w:styleId="IvDbodytextChar">
    <w:name w:val="IvD bodytext Char"/>
    <w:basedOn w:val="DefaultParagraphFont"/>
    <w:link w:val="IvDbodytext"/>
    <w:rsid w:val="000E17CF"/>
    <w:rPr>
      <w:rFonts w:ascii="Arial" w:eastAsia="Times New Roman" w:hAnsi="Arial"/>
      <w:spacing w:val="2"/>
      <w:lang w:val="en-US" w:eastAsia="en-US"/>
    </w:rPr>
  </w:style>
  <w:style w:type="character" w:customStyle="1" w:styleId="0MaintextChar">
    <w:name w:val="0 Main text Char"/>
    <w:link w:val="0Maintext0"/>
    <w:qFormat/>
    <w:locked/>
    <w:rsid w:val="00A37257"/>
    <w:rPr>
      <w:rFonts w:ascii="Times New Roman" w:hAnsi="Times New Roman"/>
      <w:lang w:eastAsia="en-US"/>
    </w:rPr>
  </w:style>
  <w:style w:type="paragraph" w:customStyle="1" w:styleId="0Maintext0">
    <w:name w:val="0 Main text"/>
    <w:basedOn w:val="Normal"/>
    <w:link w:val="0MaintextChar"/>
    <w:qFormat/>
    <w:rsid w:val="00A37257"/>
    <w:pPr>
      <w:jc w:val="both"/>
    </w:pPr>
    <w:rPr>
      <w:sz w:val="20"/>
      <w:szCs w:val="20"/>
      <w:lang w:val="en-GB" w:eastAsia="en-US"/>
    </w:rPr>
  </w:style>
  <w:style w:type="paragraph" w:customStyle="1" w:styleId="paragraph">
    <w:name w:val="paragraph"/>
    <w:basedOn w:val="Normal"/>
    <w:rsid w:val="004F4507"/>
    <w:pPr>
      <w:spacing w:before="100" w:beforeAutospacing="1" w:after="100" w:afterAutospacing="1"/>
    </w:pPr>
    <w:rPr>
      <w:rFonts w:eastAsia="Times New Roman"/>
    </w:rPr>
  </w:style>
  <w:style w:type="character" w:customStyle="1" w:styleId="eop">
    <w:name w:val="eop"/>
    <w:basedOn w:val="DefaultParagraphFont"/>
    <w:rsid w:val="004F45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53559139">
      <w:bodyDiv w:val="1"/>
      <w:marLeft w:val="0"/>
      <w:marRight w:val="0"/>
      <w:marTop w:val="0"/>
      <w:marBottom w:val="0"/>
      <w:divBdr>
        <w:top w:val="none" w:sz="0" w:space="0" w:color="auto"/>
        <w:left w:val="none" w:sz="0" w:space="0" w:color="auto"/>
        <w:bottom w:val="none" w:sz="0" w:space="0" w:color="auto"/>
        <w:right w:val="none" w:sz="0" w:space="0" w:color="auto"/>
      </w:divBdr>
      <w:divsChild>
        <w:div w:id="1907255857">
          <w:marLeft w:val="0"/>
          <w:marRight w:val="0"/>
          <w:marTop w:val="0"/>
          <w:marBottom w:val="0"/>
          <w:divBdr>
            <w:top w:val="none" w:sz="0" w:space="0" w:color="auto"/>
            <w:left w:val="none" w:sz="0" w:space="0" w:color="auto"/>
            <w:bottom w:val="none" w:sz="0" w:space="0" w:color="auto"/>
            <w:right w:val="none" w:sz="0" w:space="0" w:color="auto"/>
          </w:divBdr>
        </w:div>
      </w:divsChild>
    </w:div>
    <w:div w:id="260263360">
      <w:bodyDiv w:val="1"/>
      <w:marLeft w:val="0"/>
      <w:marRight w:val="0"/>
      <w:marTop w:val="0"/>
      <w:marBottom w:val="0"/>
      <w:divBdr>
        <w:top w:val="none" w:sz="0" w:space="0" w:color="auto"/>
        <w:left w:val="none" w:sz="0" w:space="0" w:color="auto"/>
        <w:bottom w:val="none" w:sz="0" w:space="0" w:color="auto"/>
        <w:right w:val="none" w:sz="0" w:space="0" w:color="auto"/>
      </w:divBdr>
      <w:divsChild>
        <w:div w:id="1719476050">
          <w:marLeft w:val="0"/>
          <w:marRight w:val="0"/>
          <w:marTop w:val="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0611174">
      <w:bodyDiv w:val="1"/>
      <w:marLeft w:val="0"/>
      <w:marRight w:val="0"/>
      <w:marTop w:val="0"/>
      <w:marBottom w:val="0"/>
      <w:divBdr>
        <w:top w:val="none" w:sz="0" w:space="0" w:color="auto"/>
        <w:left w:val="none" w:sz="0" w:space="0" w:color="auto"/>
        <w:bottom w:val="none" w:sz="0" w:space="0" w:color="auto"/>
        <w:right w:val="none" w:sz="0" w:space="0" w:color="auto"/>
      </w:divBdr>
      <w:divsChild>
        <w:div w:id="1824156743">
          <w:marLeft w:val="0"/>
          <w:marRight w:val="0"/>
          <w:marTop w:val="0"/>
          <w:marBottom w:val="0"/>
          <w:divBdr>
            <w:top w:val="none" w:sz="0" w:space="0" w:color="auto"/>
            <w:left w:val="none" w:sz="0" w:space="0" w:color="auto"/>
            <w:bottom w:val="none" w:sz="0" w:space="0" w:color="auto"/>
            <w:right w:val="none" w:sz="0" w:space="0" w:color="auto"/>
          </w:divBdr>
        </w:div>
      </w:divsChild>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32812988">
      <w:bodyDiv w:val="1"/>
      <w:marLeft w:val="0"/>
      <w:marRight w:val="0"/>
      <w:marTop w:val="0"/>
      <w:marBottom w:val="0"/>
      <w:divBdr>
        <w:top w:val="none" w:sz="0" w:space="0" w:color="auto"/>
        <w:left w:val="none" w:sz="0" w:space="0" w:color="auto"/>
        <w:bottom w:val="none" w:sz="0" w:space="0" w:color="auto"/>
        <w:right w:val="none" w:sz="0" w:space="0" w:color="auto"/>
      </w:divBdr>
      <w:divsChild>
        <w:div w:id="122432284">
          <w:marLeft w:val="0"/>
          <w:marRight w:val="0"/>
          <w:marTop w:val="0"/>
          <w:marBottom w:val="0"/>
          <w:divBdr>
            <w:top w:val="none" w:sz="0" w:space="0" w:color="auto"/>
            <w:left w:val="none" w:sz="0" w:space="0" w:color="auto"/>
            <w:bottom w:val="none" w:sz="0" w:space="0" w:color="auto"/>
            <w:right w:val="none" w:sz="0" w:space="0" w:color="auto"/>
          </w:divBdr>
        </w:div>
        <w:div w:id="232157540">
          <w:marLeft w:val="0"/>
          <w:marRight w:val="0"/>
          <w:marTop w:val="0"/>
          <w:marBottom w:val="0"/>
          <w:divBdr>
            <w:top w:val="none" w:sz="0" w:space="0" w:color="auto"/>
            <w:left w:val="none" w:sz="0" w:space="0" w:color="auto"/>
            <w:bottom w:val="none" w:sz="0" w:space="0" w:color="auto"/>
            <w:right w:val="none" w:sz="0" w:space="0" w:color="auto"/>
          </w:divBdr>
        </w:div>
        <w:div w:id="572131274">
          <w:marLeft w:val="0"/>
          <w:marRight w:val="0"/>
          <w:marTop w:val="0"/>
          <w:marBottom w:val="0"/>
          <w:divBdr>
            <w:top w:val="none" w:sz="0" w:space="0" w:color="auto"/>
            <w:left w:val="none" w:sz="0" w:space="0" w:color="auto"/>
            <w:bottom w:val="none" w:sz="0" w:space="0" w:color="auto"/>
            <w:right w:val="none" w:sz="0" w:space="0" w:color="auto"/>
          </w:divBdr>
        </w:div>
        <w:div w:id="927154554">
          <w:marLeft w:val="0"/>
          <w:marRight w:val="0"/>
          <w:marTop w:val="0"/>
          <w:marBottom w:val="0"/>
          <w:divBdr>
            <w:top w:val="none" w:sz="0" w:space="0" w:color="auto"/>
            <w:left w:val="none" w:sz="0" w:space="0" w:color="auto"/>
            <w:bottom w:val="none" w:sz="0" w:space="0" w:color="auto"/>
            <w:right w:val="none" w:sz="0" w:space="0" w:color="auto"/>
          </w:divBdr>
        </w:div>
        <w:div w:id="1022437491">
          <w:marLeft w:val="0"/>
          <w:marRight w:val="0"/>
          <w:marTop w:val="0"/>
          <w:marBottom w:val="0"/>
          <w:divBdr>
            <w:top w:val="none" w:sz="0" w:space="0" w:color="auto"/>
            <w:left w:val="none" w:sz="0" w:space="0" w:color="auto"/>
            <w:bottom w:val="none" w:sz="0" w:space="0" w:color="auto"/>
            <w:right w:val="none" w:sz="0" w:space="0" w:color="auto"/>
          </w:divBdr>
        </w:div>
        <w:div w:id="1177962677">
          <w:marLeft w:val="0"/>
          <w:marRight w:val="0"/>
          <w:marTop w:val="0"/>
          <w:marBottom w:val="0"/>
          <w:divBdr>
            <w:top w:val="none" w:sz="0" w:space="0" w:color="auto"/>
            <w:left w:val="none" w:sz="0" w:space="0" w:color="auto"/>
            <w:bottom w:val="none" w:sz="0" w:space="0" w:color="auto"/>
            <w:right w:val="none" w:sz="0" w:space="0" w:color="auto"/>
          </w:divBdr>
        </w:div>
        <w:div w:id="1210535293">
          <w:marLeft w:val="0"/>
          <w:marRight w:val="0"/>
          <w:marTop w:val="0"/>
          <w:marBottom w:val="0"/>
          <w:divBdr>
            <w:top w:val="none" w:sz="0" w:space="0" w:color="auto"/>
            <w:left w:val="none" w:sz="0" w:space="0" w:color="auto"/>
            <w:bottom w:val="none" w:sz="0" w:space="0" w:color="auto"/>
            <w:right w:val="none" w:sz="0" w:space="0" w:color="auto"/>
          </w:divBdr>
        </w:div>
        <w:div w:id="1408917584">
          <w:marLeft w:val="0"/>
          <w:marRight w:val="0"/>
          <w:marTop w:val="0"/>
          <w:marBottom w:val="0"/>
          <w:divBdr>
            <w:top w:val="none" w:sz="0" w:space="0" w:color="auto"/>
            <w:left w:val="none" w:sz="0" w:space="0" w:color="auto"/>
            <w:bottom w:val="none" w:sz="0" w:space="0" w:color="auto"/>
            <w:right w:val="none" w:sz="0" w:space="0" w:color="auto"/>
          </w:divBdr>
        </w:div>
        <w:div w:id="1462267269">
          <w:marLeft w:val="0"/>
          <w:marRight w:val="0"/>
          <w:marTop w:val="0"/>
          <w:marBottom w:val="0"/>
          <w:divBdr>
            <w:top w:val="none" w:sz="0" w:space="0" w:color="auto"/>
            <w:left w:val="none" w:sz="0" w:space="0" w:color="auto"/>
            <w:bottom w:val="none" w:sz="0" w:space="0" w:color="auto"/>
            <w:right w:val="none" w:sz="0" w:space="0" w:color="auto"/>
          </w:divBdr>
        </w:div>
        <w:div w:id="1464956398">
          <w:marLeft w:val="0"/>
          <w:marRight w:val="0"/>
          <w:marTop w:val="0"/>
          <w:marBottom w:val="0"/>
          <w:divBdr>
            <w:top w:val="none" w:sz="0" w:space="0" w:color="auto"/>
            <w:left w:val="none" w:sz="0" w:space="0" w:color="auto"/>
            <w:bottom w:val="none" w:sz="0" w:space="0" w:color="auto"/>
            <w:right w:val="none" w:sz="0" w:space="0" w:color="auto"/>
          </w:divBdr>
        </w:div>
        <w:div w:id="1517621373">
          <w:marLeft w:val="0"/>
          <w:marRight w:val="0"/>
          <w:marTop w:val="0"/>
          <w:marBottom w:val="0"/>
          <w:divBdr>
            <w:top w:val="none" w:sz="0" w:space="0" w:color="auto"/>
            <w:left w:val="none" w:sz="0" w:space="0" w:color="auto"/>
            <w:bottom w:val="none" w:sz="0" w:space="0" w:color="auto"/>
            <w:right w:val="none" w:sz="0" w:space="0" w:color="auto"/>
          </w:divBdr>
        </w:div>
        <w:div w:id="1583030860">
          <w:marLeft w:val="0"/>
          <w:marRight w:val="0"/>
          <w:marTop w:val="0"/>
          <w:marBottom w:val="0"/>
          <w:divBdr>
            <w:top w:val="none" w:sz="0" w:space="0" w:color="auto"/>
            <w:left w:val="none" w:sz="0" w:space="0" w:color="auto"/>
            <w:bottom w:val="none" w:sz="0" w:space="0" w:color="auto"/>
            <w:right w:val="none" w:sz="0" w:space="0" w:color="auto"/>
          </w:divBdr>
        </w:div>
        <w:div w:id="1663313602">
          <w:marLeft w:val="0"/>
          <w:marRight w:val="0"/>
          <w:marTop w:val="0"/>
          <w:marBottom w:val="0"/>
          <w:divBdr>
            <w:top w:val="none" w:sz="0" w:space="0" w:color="auto"/>
            <w:left w:val="none" w:sz="0" w:space="0" w:color="auto"/>
            <w:bottom w:val="none" w:sz="0" w:space="0" w:color="auto"/>
            <w:right w:val="none" w:sz="0" w:space="0" w:color="auto"/>
          </w:divBdr>
        </w:div>
        <w:div w:id="1802918942">
          <w:marLeft w:val="0"/>
          <w:marRight w:val="0"/>
          <w:marTop w:val="0"/>
          <w:marBottom w:val="0"/>
          <w:divBdr>
            <w:top w:val="none" w:sz="0" w:space="0" w:color="auto"/>
            <w:left w:val="none" w:sz="0" w:space="0" w:color="auto"/>
            <w:bottom w:val="none" w:sz="0" w:space="0" w:color="auto"/>
            <w:right w:val="none" w:sz="0" w:space="0" w:color="auto"/>
          </w:divBdr>
        </w:div>
        <w:div w:id="2121755577">
          <w:marLeft w:val="0"/>
          <w:marRight w:val="0"/>
          <w:marTop w:val="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08167672">
      <w:bodyDiv w:val="1"/>
      <w:marLeft w:val="0"/>
      <w:marRight w:val="0"/>
      <w:marTop w:val="0"/>
      <w:marBottom w:val="0"/>
      <w:divBdr>
        <w:top w:val="none" w:sz="0" w:space="0" w:color="auto"/>
        <w:left w:val="none" w:sz="0" w:space="0" w:color="auto"/>
        <w:bottom w:val="none" w:sz="0" w:space="0" w:color="auto"/>
        <w:right w:val="none" w:sz="0" w:space="0" w:color="auto"/>
      </w:divBdr>
      <w:divsChild>
        <w:div w:id="190842018">
          <w:marLeft w:val="0"/>
          <w:marRight w:val="0"/>
          <w:marTop w:val="0"/>
          <w:marBottom w:val="0"/>
          <w:divBdr>
            <w:top w:val="none" w:sz="0" w:space="0" w:color="auto"/>
            <w:left w:val="none" w:sz="0" w:space="0" w:color="auto"/>
            <w:bottom w:val="none" w:sz="0" w:space="0" w:color="auto"/>
            <w:right w:val="none" w:sz="0" w:space="0" w:color="auto"/>
          </w:divBdr>
        </w:div>
        <w:div w:id="271281960">
          <w:marLeft w:val="0"/>
          <w:marRight w:val="0"/>
          <w:marTop w:val="0"/>
          <w:marBottom w:val="0"/>
          <w:divBdr>
            <w:top w:val="none" w:sz="0" w:space="0" w:color="auto"/>
            <w:left w:val="none" w:sz="0" w:space="0" w:color="auto"/>
            <w:bottom w:val="none" w:sz="0" w:space="0" w:color="auto"/>
            <w:right w:val="none" w:sz="0" w:space="0" w:color="auto"/>
          </w:divBdr>
        </w:div>
        <w:div w:id="378363092">
          <w:marLeft w:val="0"/>
          <w:marRight w:val="0"/>
          <w:marTop w:val="0"/>
          <w:marBottom w:val="0"/>
          <w:divBdr>
            <w:top w:val="none" w:sz="0" w:space="0" w:color="auto"/>
            <w:left w:val="none" w:sz="0" w:space="0" w:color="auto"/>
            <w:bottom w:val="none" w:sz="0" w:space="0" w:color="auto"/>
            <w:right w:val="none" w:sz="0" w:space="0" w:color="auto"/>
          </w:divBdr>
        </w:div>
        <w:div w:id="842359150">
          <w:marLeft w:val="0"/>
          <w:marRight w:val="0"/>
          <w:marTop w:val="0"/>
          <w:marBottom w:val="0"/>
          <w:divBdr>
            <w:top w:val="none" w:sz="0" w:space="0" w:color="auto"/>
            <w:left w:val="none" w:sz="0" w:space="0" w:color="auto"/>
            <w:bottom w:val="none" w:sz="0" w:space="0" w:color="auto"/>
            <w:right w:val="none" w:sz="0" w:space="0" w:color="auto"/>
          </w:divBdr>
        </w:div>
        <w:div w:id="966622849">
          <w:marLeft w:val="0"/>
          <w:marRight w:val="0"/>
          <w:marTop w:val="0"/>
          <w:marBottom w:val="0"/>
          <w:divBdr>
            <w:top w:val="none" w:sz="0" w:space="0" w:color="auto"/>
            <w:left w:val="none" w:sz="0" w:space="0" w:color="auto"/>
            <w:bottom w:val="none" w:sz="0" w:space="0" w:color="auto"/>
            <w:right w:val="none" w:sz="0" w:space="0" w:color="auto"/>
          </w:divBdr>
        </w:div>
        <w:div w:id="1111319423">
          <w:marLeft w:val="0"/>
          <w:marRight w:val="0"/>
          <w:marTop w:val="0"/>
          <w:marBottom w:val="0"/>
          <w:divBdr>
            <w:top w:val="none" w:sz="0" w:space="0" w:color="auto"/>
            <w:left w:val="none" w:sz="0" w:space="0" w:color="auto"/>
            <w:bottom w:val="none" w:sz="0" w:space="0" w:color="auto"/>
            <w:right w:val="none" w:sz="0" w:space="0" w:color="auto"/>
          </w:divBdr>
        </w:div>
        <w:div w:id="1337533696">
          <w:marLeft w:val="0"/>
          <w:marRight w:val="0"/>
          <w:marTop w:val="0"/>
          <w:marBottom w:val="0"/>
          <w:divBdr>
            <w:top w:val="none" w:sz="0" w:space="0" w:color="auto"/>
            <w:left w:val="none" w:sz="0" w:space="0" w:color="auto"/>
            <w:bottom w:val="none" w:sz="0" w:space="0" w:color="auto"/>
            <w:right w:val="none" w:sz="0" w:space="0" w:color="auto"/>
          </w:divBdr>
        </w:div>
        <w:div w:id="1366785952">
          <w:marLeft w:val="0"/>
          <w:marRight w:val="0"/>
          <w:marTop w:val="0"/>
          <w:marBottom w:val="0"/>
          <w:divBdr>
            <w:top w:val="none" w:sz="0" w:space="0" w:color="auto"/>
            <w:left w:val="none" w:sz="0" w:space="0" w:color="auto"/>
            <w:bottom w:val="none" w:sz="0" w:space="0" w:color="auto"/>
            <w:right w:val="none" w:sz="0" w:space="0" w:color="auto"/>
          </w:divBdr>
        </w:div>
        <w:div w:id="1383020942">
          <w:marLeft w:val="0"/>
          <w:marRight w:val="0"/>
          <w:marTop w:val="0"/>
          <w:marBottom w:val="0"/>
          <w:divBdr>
            <w:top w:val="none" w:sz="0" w:space="0" w:color="auto"/>
            <w:left w:val="none" w:sz="0" w:space="0" w:color="auto"/>
            <w:bottom w:val="none" w:sz="0" w:space="0" w:color="auto"/>
            <w:right w:val="none" w:sz="0" w:space="0" w:color="auto"/>
          </w:divBdr>
        </w:div>
        <w:div w:id="1445462110">
          <w:marLeft w:val="0"/>
          <w:marRight w:val="0"/>
          <w:marTop w:val="0"/>
          <w:marBottom w:val="0"/>
          <w:divBdr>
            <w:top w:val="none" w:sz="0" w:space="0" w:color="auto"/>
            <w:left w:val="none" w:sz="0" w:space="0" w:color="auto"/>
            <w:bottom w:val="none" w:sz="0" w:space="0" w:color="auto"/>
            <w:right w:val="none" w:sz="0" w:space="0" w:color="auto"/>
          </w:divBdr>
        </w:div>
        <w:div w:id="1458716395">
          <w:marLeft w:val="0"/>
          <w:marRight w:val="0"/>
          <w:marTop w:val="0"/>
          <w:marBottom w:val="0"/>
          <w:divBdr>
            <w:top w:val="none" w:sz="0" w:space="0" w:color="auto"/>
            <w:left w:val="none" w:sz="0" w:space="0" w:color="auto"/>
            <w:bottom w:val="none" w:sz="0" w:space="0" w:color="auto"/>
            <w:right w:val="none" w:sz="0" w:space="0" w:color="auto"/>
          </w:divBdr>
        </w:div>
        <w:div w:id="1523856723">
          <w:marLeft w:val="0"/>
          <w:marRight w:val="0"/>
          <w:marTop w:val="0"/>
          <w:marBottom w:val="0"/>
          <w:divBdr>
            <w:top w:val="none" w:sz="0" w:space="0" w:color="auto"/>
            <w:left w:val="none" w:sz="0" w:space="0" w:color="auto"/>
            <w:bottom w:val="none" w:sz="0" w:space="0" w:color="auto"/>
            <w:right w:val="none" w:sz="0" w:space="0" w:color="auto"/>
          </w:divBdr>
        </w:div>
        <w:div w:id="1771855805">
          <w:marLeft w:val="0"/>
          <w:marRight w:val="0"/>
          <w:marTop w:val="0"/>
          <w:marBottom w:val="0"/>
          <w:divBdr>
            <w:top w:val="none" w:sz="0" w:space="0" w:color="auto"/>
            <w:left w:val="none" w:sz="0" w:space="0" w:color="auto"/>
            <w:bottom w:val="none" w:sz="0" w:space="0" w:color="auto"/>
            <w:right w:val="none" w:sz="0" w:space="0" w:color="auto"/>
          </w:divBdr>
        </w:div>
        <w:div w:id="1856192013">
          <w:marLeft w:val="0"/>
          <w:marRight w:val="0"/>
          <w:marTop w:val="0"/>
          <w:marBottom w:val="0"/>
          <w:divBdr>
            <w:top w:val="none" w:sz="0" w:space="0" w:color="auto"/>
            <w:left w:val="none" w:sz="0" w:space="0" w:color="auto"/>
            <w:bottom w:val="none" w:sz="0" w:space="0" w:color="auto"/>
            <w:right w:val="none" w:sz="0" w:space="0" w:color="auto"/>
          </w:divBdr>
        </w:div>
        <w:div w:id="1968850001">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2470</Words>
  <Characters>14084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2022-11-07T14:02:00Z</dcterms:created>
  <dcterms:modified xsi:type="dcterms:W3CDTF">2022-11-07T14:03:00Z</dcterms:modified>
  <cp:category/>
</cp:coreProperties>
</file>